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C245E9">
        <w:rPr>
          <w:rFonts w:hint="eastAsia"/>
          <w:b/>
          <w:sz w:val="24"/>
          <w:szCs w:val="24"/>
          <w:lang w:eastAsia="ko-KR"/>
        </w:rPr>
        <w:t>#9</w:t>
      </w:r>
      <w:r w:rsidR="0088713C">
        <w:rPr>
          <w:b/>
          <w:sz w:val="24"/>
          <w:szCs w:val="24"/>
          <w:lang w:eastAsia="ko-KR"/>
        </w:rPr>
        <w:t>9</w:t>
      </w:r>
      <w:r w:rsidRPr="00F90B26">
        <w:rPr>
          <w:rFonts w:hint="eastAsia"/>
          <w:b/>
          <w:sz w:val="24"/>
          <w:szCs w:val="24"/>
        </w:rPr>
        <w:tab/>
        <w:t xml:space="preserve"> </w:t>
      </w:r>
      <w:r w:rsidR="00E636D1" w:rsidRPr="00E636D1">
        <w:rPr>
          <w:b/>
          <w:sz w:val="24"/>
          <w:szCs w:val="24"/>
          <w:lang w:val="de-DE"/>
        </w:rPr>
        <w:t>R1-</w:t>
      </w:r>
      <w:r w:rsidR="00562BEF">
        <w:rPr>
          <w:rFonts w:hint="eastAsia"/>
          <w:b/>
          <w:sz w:val="24"/>
          <w:szCs w:val="24"/>
          <w:lang w:val="de-DE" w:eastAsia="ko-KR"/>
        </w:rPr>
        <w:t>19</w:t>
      </w:r>
      <w:r w:rsidR="009427F9">
        <w:rPr>
          <w:b/>
          <w:sz w:val="24"/>
          <w:szCs w:val="24"/>
          <w:lang w:val="de-DE" w:eastAsia="ko-KR"/>
        </w:rPr>
        <w:t>12439</w:t>
      </w:r>
    </w:p>
    <w:p w:rsidR="000C76CE" w:rsidRPr="00DA38C8" w:rsidRDefault="0033488C" w:rsidP="006F7EFD">
      <w:pPr>
        <w:pStyle w:val="CRCoverPage"/>
        <w:outlineLvl w:val="0"/>
        <w:rPr>
          <w:b/>
          <w:noProof/>
          <w:sz w:val="24"/>
        </w:rPr>
      </w:pPr>
      <w:r w:rsidRPr="0033488C">
        <w:rPr>
          <w:b/>
          <w:bCs/>
          <w:noProof/>
          <w:sz w:val="24"/>
          <w:szCs w:val="24"/>
        </w:rPr>
        <w:t>Reno, USA, November 18th – 22nd, 2019</w:t>
      </w:r>
    </w:p>
    <w:p w:rsidR="00154194" w:rsidRPr="00A72553" w:rsidRDefault="00154194" w:rsidP="006C551E">
      <w:pPr>
        <w:ind w:firstLineChars="0" w:firstLine="0"/>
        <w:rPr>
          <w:rFonts w:ascii="Arial" w:hAnsi="Arial" w:cs="Arial"/>
          <w:b/>
          <w:sz w:val="22"/>
          <w:lang w:val="en-GB" w:eastAsia="zh-CN"/>
        </w:rPr>
      </w:pPr>
    </w:p>
    <w:p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583A70">
        <w:rPr>
          <w:rFonts w:ascii="Arial" w:hAnsi="Arial" w:cs="Arial"/>
          <w:sz w:val="22"/>
        </w:rPr>
        <w:t>5.1</w:t>
      </w:r>
    </w:p>
    <w:p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83A70">
        <w:rPr>
          <w:rFonts w:ascii="Arial" w:hAnsi="Arial" w:cs="Arial" w:hint="eastAsia"/>
          <w:sz w:val="22"/>
        </w:rPr>
        <w:t xml:space="preserve">RAN1 </w:t>
      </w:r>
      <w:r w:rsidR="00583A70" w:rsidRPr="00583A70">
        <w:rPr>
          <w:rFonts w:ascii="Arial" w:hAnsi="Arial" w:cs="Arial"/>
          <w:sz w:val="22"/>
        </w:rPr>
        <w:t>impact on switching period between 1Tx and 2Tx for two uplink carriers</w:t>
      </w:r>
    </w:p>
    <w:p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rsidR="00B27BD2" w:rsidRDefault="00B27BD2" w:rsidP="00B27BD2">
      <w:pPr>
        <w:spacing w:before="0" w:after="0" w:line="240" w:lineRule="auto"/>
        <w:ind w:firstLineChars="0" w:firstLine="0"/>
        <w:jc w:val="left"/>
        <w:rPr>
          <w:rFonts w:eastAsia="SimSun"/>
          <w:lang w:eastAsia="zh-CN"/>
        </w:rPr>
      </w:pPr>
      <w:r w:rsidRPr="00C5740D">
        <w:rPr>
          <w:lang w:eastAsia="zh-CN"/>
        </w:rPr>
        <w:t>In</w:t>
      </w:r>
      <w:r w:rsidRPr="00166C15">
        <w:rPr>
          <w:rFonts w:hint="eastAsia"/>
          <w:lang w:eastAsia="zh-CN"/>
        </w:rPr>
        <w:t xml:space="preserve"> RAN#</w:t>
      </w:r>
      <w:r>
        <w:rPr>
          <w:lang w:eastAsia="zh-CN"/>
        </w:rPr>
        <w:t>85 meeting</w:t>
      </w:r>
      <w:r w:rsidRPr="00166C15">
        <w:rPr>
          <w:lang w:eastAsia="zh-CN"/>
        </w:rPr>
        <w:t xml:space="preserve">, </w:t>
      </w:r>
      <w:r w:rsidRPr="00583A70">
        <w:rPr>
          <w:lang w:eastAsia="zh-CN"/>
        </w:rPr>
        <w:t>the proposal on UE requirements to allow switching between two uplink carriers was</w:t>
      </w:r>
      <w:r w:rsidR="003B6CA0">
        <w:rPr>
          <w:lang w:eastAsia="zh-CN"/>
        </w:rPr>
        <w:t xml:space="preserve"> introduced  </w:t>
      </w:r>
      <w:r>
        <w:rPr>
          <w:lang w:eastAsia="zh-CN"/>
        </w:rPr>
        <w:t xml:space="preserve">and </w:t>
      </w:r>
      <w:r w:rsidRPr="00583A70">
        <w:rPr>
          <w:lang w:eastAsia="zh-CN"/>
        </w:rPr>
        <w:t>the revised WID of “RF requirements for NR frequency range 1”</w:t>
      </w:r>
      <w:r w:rsidR="003B6CA0">
        <w:rPr>
          <w:lang w:eastAsia="zh-CN"/>
        </w:rPr>
        <w:t xml:space="preserve"> is updated</w:t>
      </w:r>
      <w:r w:rsidRPr="00583A70">
        <w:rPr>
          <w:lang w:eastAsia="zh-CN"/>
        </w:rPr>
        <w:t xml:space="preserve"> [</w:t>
      </w:r>
      <w:r w:rsidR="003B6CA0">
        <w:rPr>
          <w:lang w:eastAsia="zh-CN"/>
        </w:rPr>
        <w:t>1</w:t>
      </w:r>
      <w:r w:rsidRPr="00583A70">
        <w:rPr>
          <w:lang w:eastAsia="zh-CN"/>
        </w:rPr>
        <w:t>].</w:t>
      </w:r>
      <w:r w:rsidR="003B6CA0">
        <w:rPr>
          <w:lang w:eastAsia="zh-CN"/>
        </w:rPr>
        <w:t xml:space="preserve"> </w:t>
      </w:r>
      <w:r>
        <w:rPr>
          <w:rFonts w:eastAsia="SimSun"/>
          <w:lang w:eastAsia="zh-CN"/>
        </w:rPr>
        <w:t>RAN1 will study the potential RAN1 impact but strive to minimize RAN1 impact.</w:t>
      </w:r>
    </w:p>
    <w:p w:rsidR="00AD319B" w:rsidRDefault="00AD319B" w:rsidP="00B27BD2">
      <w:pPr>
        <w:spacing w:before="0" w:after="0" w:line="240" w:lineRule="auto"/>
        <w:ind w:firstLineChars="0" w:firstLine="0"/>
        <w:jc w:val="left"/>
        <w:rPr>
          <w:lang w:eastAsia="zh-CN"/>
        </w:rPr>
      </w:pPr>
    </w:p>
    <w:tbl>
      <w:tblPr>
        <w:tblStyle w:val="af"/>
        <w:tblW w:w="0" w:type="auto"/>
        <w:tblLook w:val="04A0" w:firstRow="1" w:lastRow="0" w:firstColumn="1" w:lastColumn="0" w:noHBand="0" w:noVBand="1"/>
      </w:tblPr>
      <w:tblGrid>
        <w:gridCol w:w="9737"/>
      </w:tblGrid>
      <w:tr w:rsidR="00AD319B" w:rsidTr="00AD319B">
        <w:tc>
          <w:tcPr>
            <w:tcW w:w="9737" w:type="dxa"/>
          </w:tcPr>
          <w:p w:rsidR="00AD319B" w:rsidRPr="00583A70" w:rsidRDefault="00AD319B" w:rsidP="00AD319B">
            <w:pPr>
              <w:numPr>
                <w:ilvl w:val="0"/>
                <w:numId w:val="38"/>
              </w:numPr>
              <w:spacing w:before="0" w:after="0" w:line="240" w:lineRule="auto"/>
              <w:ind w:firstLineChars="0"/>
              <w:jc w:val="left"/>
              <w:rPr>
                <w:rFonts w:eastAsia="DengXian"/>
                <w:lang w:val="en-GB" w:eastAsia="zh-CN"/>
              </w:rPr>
            </w:pPr>
            <w:r w:rsidRPr="00583A70">
              <w:rPr>
                <w:rFonts w:eastAsia="DengXian"/>
                <w:lang w:val="en-GB" w:eastAsia="zh-CN"/>
              </w:rPr>
              <w:t xml:space="preserve">Specify UE requirements to allow switching between case 1 and case 2 as below for two uplink carriers case inter-band EN-DC without SUL, inter-band UL CA and standalone SUL for UE supporting maximum two concurrent transmission </w:t>
            </w:r>
          </w:p>
          <w:tbl>
            <w:tblPr>
              <w:tblW w:w="0" w:type="dxa"/>
              <w:jc w:val="center"/>
              <w:tblCellMar>
                <w:left w:w="0" w:type="dxa"/>
                <w:right w:w="0" w:type="dxa"/>
              </w:tblCellMar>
              <w:tblLook w:val="04A0" w:firstRow="1" w:lastRow="0" w:firstColumn="1" w:lastColumn="0" w:noHBand="0" w:noVBand="1"/>
            </w:tblPr>
            <w:tblGrid>
              <w:gridCol w:w="1400"/>
              <w:gridCol w:w="4640"/>
            </w:tblGrid>
            <w:tr w:rsidR="00AD319B" w:rsidRPr="00583A70" w:rsidTr="002E4102">
              <w:trPr>
                <w:trHeight w:val="19"/>
                <w:jc w:val="center"/>
              </w:trPr>
              <w:tc>
                <w:tcPr>
                  <w:tcW w:w="1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AD319B" w:rsidRPr="00583A70" w:rsidRDefault="00AD319B" w:rsidP="00AD319B">
                  <w:pPr>
                    <w:spacing w:before="0" w:after="0" w:line="240" w:lineRule="auto"/>
                    <w:ind w:firstLineChars="0" w:firstLine="0"/>
                    <w:jc w:val="left"/>
                    <w:rPr>
                      <w:rFonts w:eastAsia="DengXian"/>
                      <w:lang w:eastAsia="zh-CN"/>
                    </w:rPr>
                  </w:pPr>
                  <w:r w:rsidRPr="00583A70">
                    <w:rPr>
                      <w:rFonts w:eastAsia="DengXian"/>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AD319B" w:rsidRPr="00583A70" w:rsidRDefault="00AD319B" w:rsidP="00AD319B">
                  <w:pPr>
                    <w:spacing w:before="0" w:after="0" w:line="240" w:lineRule="auto"/>
                    <w:ind w:firstLineChars="0" w:firstLine="0"/>
                    <w:jc w:val="left"/>
                    <w:rPr>
                      <w:rFonts w:eastAsia="DengXian"/>
                      <w:lang w:eastAsia="zh-CN"/>
                    </w:rPr>
                  </w:pPr>
                  <w:r w:rsidRPr="00583A70">
                    <w:rPr>
                      <w:rFonts w:eastAsia="DengXian"/>
                      <w:lang w:eastAsia="zh-CN"/>
                    </w:rPr>
                    <w:t xml:space="preserve">1 </w:t>
                  </w:r>
                  <w:proofErr w:type="spellStart"/>
                  <w:r w:rsidRPr="00583A70">
                    <w:rPr>
                      <w:rFonts w:eastAsia="DengXian"/>
                      <w:lang w:eastAsia="zh-CN"/>
                    </w:rPr>
                    <w:t>Tx</w:t>
                  </w:r>
                  <w:proofErr w:type="spellEnd"/>
                  <w:r w:rsidRPr="00583A70">
                    <w:rPr>
                      <w:rFonts w:eastAsia="DengXian"/>
                      <w:lang w:eastAsia="zh-CN"/>
                    </w:rPr>
                    <w:t xml:space="preserve"> on carrier 1 and 1 </w:t>
                  </w:r>
                  <w:proofErr w:type="spellStart"/>
                  <w:r w:rsidRPr="00583A70">
                    <w:rPr>
                      <w:rFonts w:eastAsia="DengXian"/>
                      <w:lang w:eastAsia="zh-CN"/>
                    </w:rPr>
                    <w:t>Tx</w:t>
                  </w:r>
                  <w:proofErr w:type="spellEnd"/>
                  <w:r w:rsidRPr="00583A70">
                    <w:rPr>
                      <w:rFonts w:eastAsia="DengXian"/>
                      <w:lang w:eastAsia="zh-CN"/>
                    </w:rPr>
                    <w:t xml:space="preserve"> on carrier 2</w:t>
                  </w:r>
                </w:p>
              </w:tc>
            </w:tr>
            <w:tr w:rsidR="00AD319B" w:rsidRPr="00583A70" w:rsidTr="002E4102">
              <w:trPr>
                <w:trHeight w:val="19"/>
                <w:jc w:val="center"/>
              </w:trPr>
              <w:tc>
                <w:tcPr>
                  <w:tcW w:w="1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AD319B" w:rsidRPr="00583A70" w:rsidRDefault="00AD319B" w:rsidP="00AD319B">
                  <w:pPr>
                    <w:spacing w:before="0" w:after="0" w:line="240" w:lineRule="auto"/>
                    <w:ind w:firstLineChars="0" w:firstLine="0"/>
                    <w:jc w:val="left"/>
                    <w:rPr>
                      <w:rFonts w:eastAsia="DengXian"/>
                      <w:lang w:eastAsia="zh-CN"/>
                    </w:rPr>
                  </w:pPr>
                  <w:r w:rsidRPr="00583A70">
                    <w:rPr>
                      <w:rFonts w:eastAsia="DengXian"/>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AD319B" w:rsidRPr="00583A70" w:rsidRDefault="00AD319B" w:rsidP="00AD319B">
                  <w:pPr>
                    <w:spacing w:before="0" w:after="0" w:line="240" w:lineRule="auto"/>
                    <w:ind w:firstLineChars="0" w:firstLine="0"/>
                    <w:jc w:val="left"/>
                    <w:rPr>
                      <w:rFonts w:eastAsia="DengXian"/>
                      <w:lang w:eastAsia="zh-CN"/>
                    </w:rPr>
                  </w:pPr>
                  <w:r w:rsidRPr="00583A70">
                    <w:rPr>
                      <w:rFonts w:eastAsia="DengXian"/>
                      <w:lang w:eastAsia="zh-CN"/>
                    </w:rPr>
                    <w:t xml:space="preserve">0 </w:t>
                  </w:r>
                  <w:proofErr w:type="spellStart"/>
                  <w:r w:rsidRPr="00583A70">
                    <w:rPr>
                      <w:rFonts w:eastAsia="DengXian"/>
                      <w:lang w:eastAsia="zh-CN"/>
                    </w:rPr>
                    <w:t>Tx</w:t>
                  </w:r>
                  <w:proofErr w:type="spellEnd"/>
                  <w:r w:rsidRPr="00583A70">
                    <w:rPr>
                      <w:rFonts w:eastAsia="DengXian"/>
                      <w:lang w:eastAsia="zh-CN"/>
                    </w:rPr>
                    <w:t xml:space="preserve"> on carrier 1 and 2 </w:t>
                  </w:r>
                  <w:proofErr w:type="spellStart"/>
                  <w:r w:rsidRPr="00583A70">
                    <w:rPr>
                      <w:rFonts w:eastAsia="DengXian"/>
                      <w:lang w:eastAsia="zh-CN"/>
                    </w:rPr>
                    <w:t>Tx</w:t>
                  </w:r>
                  <w:proofErr w:type="spellEnd"/>
                  <w:r w:rsidRPr="00583A70">
                    <w:rPr>
                      <w:rFonts w:eastAsia="DengXian"/>
                      <w:lang w:eastAsia="zh-CN"/>
                    </w:rPr>
                    <w:t xml:space="preserve"> on carrier 2 </w:t>
                  </w:r>
                </w:p>
              </w:tc>
            </w:tr>
          </w:tbl>
          <w:p w:rsidR="00AD319B" w:rsidRPr="00583A70" w:rsidRDefault="00AD319B" w:rsidP="00AD319B">
            <w:pPr>
              <w:spacing w:before="0" w:after="0" w:line="240" w:lineRule="auto"/>
              <w:ind w:firstLineChars="0" w:firstLine="0"/>
              <w:jc w:val="left"/>
              <w:rPr>
                <w:rFonts w:eastAsia="DengXian"/>
                <w:lang w:val="en-GB" w:eastAsia="zh-CN"/>
              </w:rPr>
            </w:pPr>
          </w:p>
          <w:p w:rsidR="00AD319B" w:rsidRPr="00583A70" w:rsidRDefault="00AD319B" w:rsidP="00AD319B">
            <w:pPr>
              <w:numPr>
                <w:ilvl w:val="1"/>
                <w:numId w:val="39"/>
              </w:numPr>
              <w:tabs>
                <w:tab w:val="clear" w:pos="1440"/>
              </w:tabs>
              <w:spacing w:before="0" w:after="0" w:line="240" w:lineRule="auto"/>
              <w:ind w:firstLineChars="0"/>
              <w:jc w:val="left"/>
              <w:rPr>
                <w:rFonts w:eastAsia="DengXian"/>
                <w:lang w:val="en-GB" w:eastAsia="zh-CN"/>
              </w:rPr>
            </w:pPr>
            <w:r w:rsidRPr="00583A70">
              <w:rPr>
                <w:rFonts w:eastAsia="DengXian"/>
                <w:lang w:val="en-GB" w:eastAsia="zh-CN"/>
              </w:rPr>
              <w:t>UE RF requirements, e.g., time mask RF requirements and other necessary RF requirements if any</w:t>
            </w:r>
          </w:p>
          <w:p w:rsidR="00AD319B" w:rsidRPr="00583A70" w:rsidRDefault="00AD319B" w:rsidP="00AD319B">
            <w:pPr>
              <w:numPr>
                <w:ilvl w:val="2"/>
                <w:numId w:val="39"/>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The options agreed at RAN4 #92 in R4-1910531 can be considered as starting point</w:t>
            </w:r>
          </w:p>
          <w:p w:rsidR="00AD319B" w:rsidRPr="00583A70" w:rsidRDefault="00AD319B" w:rsidP="00AD319B">
            <w:pPr>
              <w:numPr>
                <w:ilvl w:val="1"/>
                <w:numId w:val="39"/>
              </w:numPr>
              <w:tabs>
                <w:tab w:val="clear" w:pos="1440"/>
              </w:tabs>
              <w:spacing w:before="0" w:after="0" w:line="240" w:lineRule="auto"/>
              <w:ind w:firstLineChars="0"/>
              <w:jc w:val="left"/>
              <w:rPr>
                <w:rFonts w:eastAsia="DengXian"/>
                <w:lang w:val="en-GB" w:eastAsia="zh-CN"/>
              </w:rPr>
            </w:pPr>
            <w:r w:rsidRPr="00583A70">
              <w:rPr>
                <w:rFonts w:eastAsia="DengXian"/>
                <w:lang w:val="en-GB" w:eastAsia="zh-CN"/>
              </w:rPr>
              <w:t>Study if there are any impact to interruption and delay requirements, and specify the RRM requirements if needed</w:t>
            </w:r>
          </w:p>
          <w:p w:rsidR="00AD319B" w:rsidRPr="00583A70" w:rsidRDefault="00AD319B" w:rsidP="00AD319B">
            <w:pPr>
              <w:numPr>
                <w:ilvl w:val="1"/>
                <w:numId w:val="39"/>
              </w:numPr>
              <w:tabs>
                <w:tab w:val="clear" w:pos="1440"/>
              </w:tabs>
              <w:spacing w:before="0" w:after="0" w:line="240" w:lineRule="auto"/>
              <w:ind w:firstLineChars="0"/>
              <w:jc w:val="left"/>
              <w:rPr>
                <w:rFonts w:eastAsia="DengXian"/>
                <w:lang w:val="en-GB" w:eastAsia="zh-CN"/>
              </w:rPr>
            </w:pPr>
            <w:r w:rsidRPr="00583A70">
              <w:rPr>
                <w:rFonts w:eastAsia="DengXian"/>
                <w:lang w:val="en-GB" w:eastAsia="zh-CN"/>
              </w:rPr>
              <w:t>RAN1 will further study by Dec 2019 if there are any RAN1 potential impacts based on RAN4 LS if any</w:t>
            </w:r>
          </w:p>
          <w:p w:rsidR="00AD319B" w:rsidRPr="00583A70" w:rsidRDefault="00AD319B" w:rsidP="00AD319B">
            <w:pPr>
              <w:numPr>
                <w:ilvl w:val="2"/>
                <w:numId w:val="39"/>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No new TDM pattern </w:t>
            </w:r>
            <w:proofErr w:type="gramStart"/>
            <w:r w:rsidRPr="00583A70">
              <w:rPr>
                <w:rFonts w:eastAsia="DengXian"/>
                <w:lang w:val="en-GB" w:eastAsia="zh-CN"/>
              </w:rPr>
              <w:t>will be defined</w:t>
            </w:r>
            <w:proofErr w:type="gramEnd"/>
            <w:r w:rsidRPr="00583A70">
              <w:rPr>
                <w:rFonts w:eastAsia="DengXian"/>
                <w:lang w:val="en-GB" w:eastAsia="zh-CN"/>
              </w:rPr>
              <w:t xml:space="preserve">, i.e. scheduling-based switching is assumed. </w:t>
            </w:r>
          </w:p>
          <w:p w:rsidR="00AD319B" w:rsidRPr="00583A70" w:rsidRDefault="00AD319B" w:rsidP="00AD319B">
            <w:pPr>
              <w:numPr>
                <w:ilvl w:val="2"/>
                <w:numId w:val="39"/>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Finalization of RAN4 requirements and approval of RAN4 CRs shall be based on RAN1 LS  </w:t>
            </w:r>
          </w:p>
          <w:p w:rsidR="00AD319B" w:rsidRPr="00583A70" w:rsidRDefault="00AD319B" w:rsidP="00AD319B">
            <w:pPr>
              <w:numPr>
                <w:ilvl w:val="2"/>
                <w:numId w:val="39"/>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Strive to minimize RAN1 impact. </w:t>
            </w:r>
          </w:p>
          <w:p w:rsidR="00AD319B" w:rsidRPr="00583A70" w:rsidRDefault="00AD319B" w:rsidP="00AD319B">
            <w:pPr>
              <w:numPr>
                <w:ilvl w:val="2"/>
                <w:numId w:val="39"/>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Strive to achieve no impact to RAN1 E-UTRAN spec </w:t>
            </w:r>
          </w:p>
          <w:p w:rsidR="00AD319B" w:rsidRPr="00583A70" w:rsidRDefault="00AD319B" w:rsidP="00AD319B">
            <w:pPr>
              <w:numPr>
                <w:ilvl w:val="2"/>
                <w:numId w:val="39"/>
              </w:numPr>
              <w:tabs>
                <w:tab w:val="clear" w:pos="2160"/>
              </w:tabs>
              <w:spacing w:before="0" w:after="0" w:line="240" w:lineRule="auto"/>
              <w:ind w:firstLineChars="0"/>
              <w:jc w:val="left"/>
              <w:rPr>
                <w:rFonts w:eastAsia="DengXian"/>
                <w:lang w:val="en-GB" w:eastAsia="zh-CN"/>
              </w:rPr>
            </w:pPr>
            <w:r w:rsidRPr="00583A70">
              <w:rPr>
                <w:rFonts w:eastAsia="DengXian"/>
                <w:lang w:val="en-GB" w:eastAsia="zh-CN"/>
              </w:rPr>
              <w:t xml:space="preserve">Strive to avoid defining location of switching period impacting RAN1 spec </w:t>
            </w:r>
          </w:p>
          <w:p w:rsidR="00AD319B" w:rsidRPr="00583A70" w:rsidRDefault="00AD319B" w:rsidP="00AD319B">
            <w:pPr>
              <w:numPr>
                <w:ilvl w:val="1"/>
                <w:numId w:val="39"/>
              </w:numPr>
              <w:tabs>
                <w:tab w:val="clear" w:pos="1440"/>
              </w:tabs>
              <w:spacing w:before="0" w:after="0" w:line="240" w:lineRule="auto"/>
              <w:ind w:firstLineChars="0"/>
              <w:jc w:val="left"/>
              <w:rPr>
                <w:rFonts w:eastAsia="DengXian"/>
                <w:lang w:val="en-GB" w:eastAsia="zh-CN"/>
              </w:rPr>
            </w:pPr>
            <w:r w:rsidRPr="00583A70">
              <w:rPr>
                <w:rFonts w:eastAsia="DengXian"/>
                <w:lang w:val="en-GB" w:eastAsia="zh-CN"/>
              </w:rPr>
              <w:t xml:space="preserve">Define per band per band combination or per band combination UE capability </w:t>
            </w:r>
            <w:proofErr w:type="spellStart"/>
            <w:r w:rsidRPr="00583A70">
              <w:rPr>
                <w:rFonts w:eastAsia="DengXian"/>
                <w:lang w:val="en-GB" w:eastAsia="zh-CN"/>
              </w:rPr>
              <w:t>signaling</w:t>
            </w:r>
            <w:proofErr w:type="spellEnd"/>
            <w:r w:rsidRPr="00583A70">
              <w:rPr>
                <w:rFonts w:eastAsia="DengXian"/>
                <w:lang w:val="en-GB" w:eastAsia="zh-CN"/>
              </w:rPr>
              <w:t xml:space="preserve"> if needed</w:t>
            </w:r>
          </w:p>
          <w:p w:rsidR="00AD319B" w:rsidRPr="00583A70" w:rsidRDefault="00AD319B" w:rsidP="00AD319B">
            <w:pPr>
              <w:spacing w:before="0" w:after="0" w:line="240" w:lineRule="auto"/>
              <w:ind w:leftChars="200" w:left="400" w:firstLineChars="0" w:firstLine="0"/>
              <w:jc w:val="left"/>
              <w:rPr>
                <w:rFonts w:eastAsia="DengXian"/>
                <w:lang w:eastAsia="zh-CN"/>
              </w:rPr>
            </w:pPr>
            <w:r w:rsidRPr="00583A70">
              <w:rPr>
                <w:rFonts w:eastAsia="DengXian"/>
                <w:lang w:eastAsia="zh-CN"/>
              </w:rPr>
              <w:t>Note 1: Only addressing the case of co-located and synchronized network deployment for the two UL carriers</w:t>
            </w:r>
          </w:p>
          <w:p w:rsidR="00AD319B" w:rsidRPr="00583A70" w:rsidRDefault="00AD319B" w:rsidP="00AD319B">
            <w:pPr>
              <w:spacing w:before="0" w:after="0" w:line="240" w:lineRule="auto"/>
              <w:ind w:leftChars="200" w:left="400" w:firstLineChars="0" w:firstLine="0"/>
              <w:jc w:val="left"/>
              <w:rPr>
                <w:rFonts w:eastAsia="DengXian"/>
                <w:lang w:eastAsia="zh-CN"/>
              </w:rPr>
            </w:pPr>
            <w:r w:rsidRPr="00583A70">
              <w:rPr>
                <w:rFonts w:eastAsia="DengXian"/>
                <w:lang w:eastAsia="zh-CN"/>
              </w:rPr>
              <w:t>Note 2:  Only addressing the case of single TAG for the two UL carriers for SUL and for UL CA</w:t>
            </w:r>
          </w:p>
          <w:p w:rsidR="00AD319B" w:rsidRPr="00583A70" w:rsidRDefault="00AD319B" w:rsidP="00AD319B">
            <w:pPr>
              <w:spacing w:before="0" w:after="0" w:line="240" w:lineRule="auto"/>
              <w:ind w:leftChars="200" w:left="400" w:firstLineChars="0" w:firstLine="0"/>
              <w:jc w:val="left"/>
              <w:rPr>
                <w:rFonts w:eastAsia="DengXian"/>
                <w:lang w:eastAsia="zh-CN"/>
              </w:rPr>
            </w:pPr>
            <w:r w:rsidRPr="00583A70">
              <w:rPr>
                <w:rFonts w:eastAsia="DengXian"/>
                <w:lang w:eastAsia="zh-CN"/>
              </w:rPr>
              <w:t>Note 3:  The above objectives will not relax the existing requirements specified in Rel-15 38.101-3 for band combinations allowing single uplink transmission</w:t>
            </w:r>
          </w:p>
          <w:p w:rsidR="00AD319B" w:rsidRPr="00AD319B" w:rsidRDefault="00AD319B" w:rsidP="00AD319B">
            <w:pPr>
              <w:spacing w:before="0" w:after="0" w:line="240" w:lineRule="auto"/>
              <w:ind w:leftChars="200" w:left="400" w:firstLineChars="0" w:firstLine="0"/>
              <w:jc w:val="left"/>
              <w:rPr>
                <w:rFonts w:eastAsia="DengXian"/>
                <w:lang w:eastAsia="zh-CN"/>
              </w:rPr>
            </w:pPr>
            <w:r w:rsidRPr="00583A70">
              <w:rPr>
                <w:rFonts w:eastAsia="DengXian"/>
                <w:lang w:val="en-GB" w:eastAsia="zh-CN"/>
              </w:rPr>
              <w:t xml:space="preserve">Note 4: The UE </w:t>
            </w:r>
            <w:proofErr w:type="gramStart"/>
            <w:r w:rsidRPr="00583A70">
              <w:rPr>
                <w:rFonts w:eastAsia="DengXian"/>
                <w:lang w:val="en-GB" w:eastAsia="zh-CN"/>
              </w:rPr>
              <w:t>is configured</w:t>
            </w:r>
            <w:proofErr w:type="gramEnd"/>
            <w:r w:rsidRPr="00583A70">
              <w:rPr>
                <w:rFonts w:eastAsia="DengXian"/>
                <w:lang w:val="en-GB" w:eastAsia="zh-CN"/>
              </w:rPr>
              <w:t xml:space="preserve"> with two different uplink carrier frequencies.</w:t>
            </w:r>
          </w:p>
        </w:tc>
      </w:tr>
    </w:tbl>
    <w:p w:rsidR="00B27BD2" w:rsidRPr="00583A70" w:rsidRDefault="00B27BD2" w:rsidP="00B27BD2">
      <w:pPr>
        <w:spacing w:before="0" w:after="0" w:line="240" w:lineRule="auto"/>
        <w:ind w:firstLineChars="0" w:firstLine="0"/>
        <w:jc w:val="left"/>
        <w:rPr>
          <w:rFonts w:eastAsia="DengXian"/>
          <w:lang w:eastAsia="zh-CN"/>
        </w:rPr>
      </w:pPr>
    </w:p>
    <w:p w:rsidR="009D73F0" w:rsidRPr="00B27BD2" w:rsidRDefault="00B27BD2" w:rsidP="0033488C">
      <w:pPr>
        <w:spacing w:before="0" w:after="0" w:line="240" w:lineRule="auto"/>
        <w:ind w:firstLineChars="0" w:firstLine="0"/>
        <w:jc w:val="left"/>
        <w:rPr>
          <w:rFonts w:eastAsia="DengXian"/>
          <w:lang w:eastAsia="zh-CN"/>
        </w:rPr>
      </w:pPr>
      <w:r>
        <w:rPr>
          <w:rFonts w:eastAsia="DengXian"/>
          <w:lang w:eastAsia="zh-CN"/>
        </w:rPr>
        <w:t>Moreover, d</w:t>
      </w:r>
      <w:r w:rsidR="009D73F0" w:rsidRPr="009D73F0">
        <w:rPr>
          <w:rFonts w:eastAsia="DengXian"/>
          <w:lang w:eastAsia="zh-CN"/>
        </w:rPr>
        <w:t>uring RAN4 #92bis meeting,</w:t>
      </w:r>
      <w:r w:rsidR="009D73F0">
        <w:rPr>
          <w:rFonts w:eastAsia="DengXian"/>
          <w:lang w:eastAsia="zh-CN"/>
        </w:rPr>
        <w:t xml:space="preserve"> </w:t>
      </w:r>
      <w:r w:rsidR="009D73F0" w:rsidRPr="009D73F0">
        <w:rPr>
          <w:rFonts w:eastAsia="DengXian"/>
          <w:lang w:eastAsia="zh-CN"/>
        </w:rPr>
        <w:t>RAN4 discussed the UE requirements to allow switching between case 1</w:t>
      </w:r>
      <w:r w:rsidR="008B4A3D">
        <w:rPr>
          <w:rFonts w:eastAsia="DengXian"/>
          <w:lang w:eastAsia="zh-CN"/>
        </w:rPr>
        <w:t xml:space="preserve"> </w:t>
      </w:r>
      <w:r w:rsidR="008B4A3D">
        <w:rPr>
          <w:rFonts w:eastAsia="SimSun"/>
          <w:lang w:eastAsia="zh-CN"/>
        </w:rPr>
        <w:t>(1Tx each carrier)</w:t>
      </w:r>
      <w:r w:rsidR="009D73F0" w:rsidRPr="009D73F0">
        <w:rPr>
          <w:rFonts w:eastAsia="DengXian"/>
          <w:lang w:eastAsia="zh-CN"/>
        </w:rPr>
        <w:t xml:space="preserve"> and case </w:t>
      </w:r>
      <w:proofErr w:type="gramStart"/>
      <w:r w:rsidR="009D73F0" w:rsidRPr="009D73F0">
        <w:rPr>
          <w:rFonts w:eastAsia="DengXian"/>
          <w:lang w:eastAsia="zh-CN"/>
        </w:rPr>
        <w:t>2</w:t>
      </w:r>
      <w:proofErr w:type="gramEnd"/>
      <w:r w:rsidR="009D73F0" w:rsidRPr="009D73F0">
        <w:rPr>
          <w:rFonts w:eastAsia="DengXian"/>
          <w:lang w:eastAsia="zh-CN"/>
        </w:rPr>
        <w:t xml:space="preserve"> </w:t>
      </w:r>
      <w:r w:rsidR="008B4A3D">
        <w:rPr>
          <w:rFonts w:eastAsia="SimSun"/>
          <w:lang w:eastAsia="zh-CN"/>
        </w:rPr>
        <w:t xml:space="preserve">(2Tx on carrier 2) </w:t>
      </w:r>
      <w:r w:rsidR="009D73F0" w:rsidRPr="009D73F0">
        <w:rPr>
          <w:rFonts w:eastAsia="DengXian"/>
          <w:lang w:eastAsia="zh-CN"/>
        </w:rPr>
        <w:t>as below for two uplink carriers</w:t>
      </w:r>
      <w:r w:rsidR="00572A44">
        <w:rPr>
          <w:rFonts w:eastAsia="DengXian"/>
          <w:lang w:eastAsia="zh-CN"/>
        </w:rPr>
        <w:t xml:space="preserve"> with</w:t>
      </w:r>
      <w:r w:rsidR="009D73F0" w:rsidRPr="009D73F0">
        <w:rPr>
          <w:rFonts w:eastAsia="DengXian"/>
          <w:lang w:eastAsia="zh-CN"/>
        </w:rPr>
        <w:t xml:space="preserve"> case</w:t>
      </w:r>
      <w:r w:rsidR="00572A44">
        <w:rPr>
          <w:rFonts w:eastAsia="DengXian"/>
          <w:lang w:eastAsia="zh-CN"/>
        </w:rPr>
        <w:t>s:</w:t>
      </w:r>
      <w:r w:rsidR="009D73F0" w:rsidRPr="009D73F0">
        <w:rPr>
          <w:rFonts w:eastAsia="DengXian"/>
          <w:lang w:eastAsia="zh-CN"/>
        </w:rPr>
        <w:t xml:space="preserve"> inter-band EN-DC without SUL, inter-band UL CA and standalone SUL.</w:t>
      </w:r>
      <w:r w:rsidR="009D73F0">
        <w:rPr>
          <w:rFonts w:eastAsia="DengXian"/>
          <w:lang w:eastAsia="zh-CN"/>
        </w:rPr>
        <w:t xml:space="preserve"> </w:t>
      </w:r>
      <w:r w:rsidR="003C56F3">
        <w:rPr>
          <w:rFonts w:eastAsia="DengXian"/>
          <w:lang w:eastAsia="zh-CN"/>
        </w:rPr>
        <w:t>O</w:t>
      </w:r>
      <w:r w:rsidR="009D73F0">
        <w:rPr>
          <w:rFonts w:eastAsia="DengXian"/>
          <w:lang w:eastAsia="zh-CN"/>
        </w:rPr>
        <w:t>ne LS from RAN4 on switching period between case 1 and case 2 was sent to RAN1</w:t>
      </w:r>
      <w:r w:rsidR="003C56F3">
        <w:rPr>
          <w:rFonts w:eastAsia="DengXian"/>
          <w:lang w:eastAsia="zh-CN"/>
        </w:rPr>
        <w:t xml:space="preserve"> as the below RAN4 recommendation and agreement</w:t>
      </w:r>
      <w:r w:rsidR="003B6CA0">
        <w:rPr>
          <w:rFonts w:eastAsia="DengXian"/>
          <w:lang w:eastAsia="zh-CN"/>
        </w:rPr>
        <w:t xml:space="preserve"> [2]</w:t>
      </w:r>
      <w:r w:rsidR="009D73F0">
        <w:rPr>
          <w:rFonts w:eastAsia="DengXian"/>
          <w:lang w:eastAsia="zh-CN"/>
        </w:rPr>
        <w:t xml:space="preserve">. </w:t>
      </w:r>
    </w:p>
    <w:p w:rsidR="009D73F0" w:rsidRDefault="009D73F0" w:rsidP="0033488C">
      <w:pPr>
        <w:spacing w:before="0" w:after="0" w:line="240" w:lineRule="auto"/>
        <w:ind w:firstLineChars="0" w:firstLine="0"/>
        <w:jc w:val="left"/>
        <w:rPr>
          <w:rFonts w:eastAsia="DengXian"/>
          <w:lang w:eastAsia="zh-CN"/>
        </w:rPr>
      </w:pPr>
    </w:p>
    <w:tbl>
      <w:tblPr>
        <w:tblStyle w:val="af"/>
        <w:tblW w:w="0" w:type="auto"/>
        <w:tblLook w:val="04A0" w:firstRow="1" w:lastRow="0" w:firstColumn="1" w:lastColumn="0" w:noHBand="0" w:noVBand="1"/>
      </w:tblPr>
      <w:tblGrid>
        <w:gridCol w:w="9737"/>
      </w:tblGrid>
      <w:tr w:rsidR="00AD319B" w:rsidTr="00AD319B">
        <w:tc>
          <w:tcPr>
            <w:tcW w:w="9737" w:type="dxa"/>
          </w:tcPr>
          <w:p w:rsidR="00AD319B" w:rsidRPr="00583A70" w:rsidRDefault="00AD319B" w:rsidP="00AD319B">
            <w:pPr>
              <w:numPr>
                <w:ilvl w:val="0"/>
                <w:numId w:val="40"/>
              </w:numPr>
              <w:tabs>
                <w:tab w:val="num" w:pos="567"/>
              </w:tabs>
              <w:spacing w:before="0" w:after="0" w:line="240" w:lineRule="auto"/>
              <w:ind w:firstLineChars="0"/>
              <w:jc w:val="left"/>
              <w:rPr>
                <w:lang w:eastAsia="zh-CN"/>
              </w:rPr>
            </w:pPr>
            <w:r w:rsidRPr="00583A70">
              <w:rPr>
                <w:lang w:eastAsia="zh-CN"/>
              </w:rPr>
              <w:t>RAN4 recommendation on the length of UL switching period for defining UE RF requirements and capability reporting:</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t>[0]us, 35us, 140 us, [250]us</w:t>
            </w:r>
          </w:p>
          <w:p w:rsidR="00AD319B" w:rsidRPr="00583A70" w:rsidRDefault="00AD319B" w:rsidP="00AD319B">
            <w:pPr>
              <w:numPr>
                <w:ilvl w:val="1"/>
                <w:numId w:val="42"/>
              </w:numPr>
              <w:spacing w:before="0" w:after="0" w:line="240" w:lineRule="auto"/>
              <w:ind w:firstLineChars="0"/>
              <w:jc w:val="left"/>
              <w:rPr>
                <w:lang w:eastAsia="zh-CN"/>
              </w:rPr>
            </w:pPr>
            <w:r w:rsidRPr="00583A70">
              <w:rPr>
                <w:lang w:eastAsia="zh-CN"/>
              </w:rPr>
              <w:t xml:space="preserve">RAN4 will decide whether 250us </w:t>
            </w:r>
            <w:proofErr w:type="gramStart"/>
            <w:r w:rsidRPr="00583A70">
              <w:rPr>
                <w:lang w:eastAsia="zh-CN"/>
              </w:rPr>
              <w:t>will be defined</w:t>
            </w:r>
            <w:proofErr w:type="gramEnd"/>
            <w:r w:rsidRPr="00583A70">
              <w:rPr>
                <w:lang w:eastAsia="zh-CN"/>
              </w:rPr>
              <w:t xml:space="preserve"> based on UE implementation in RAN4 #93 meeting.</w:t>
            </w:r>
          </w:p>
          <w:p w:rsidR="00AD319B" w:rsidRPr="00583A70" w:rsidRDefault="00AD319B" w:rsidP="00AD319B">
            <w:pPr>
              <w:numPr>
                <w:ilvl w:val="1"/>
                <w:numId w:val="42"/>
              </w:numPr>
              <w:spacing w:before="0" w:after="0" w:line="240" w:lineRule="auto"/>
              <w:ind w:firstLineChars="0"/>
              <w:jc w:val="left"/>
              <w:rPr>
                <w:lang w:eastAsia="zh-CN"/>
              </w:rPr>
            </w:pPr>
            <w:r w:rsidRPr="00583A70">
              <w:rPr>
                <w:lang w:eastAsia="zh-CN"/>
              </w:rPr>
              <w:t xml:space="preserve">0us cannot be achieved with the UE implementation of </w:t>
            </w:r>
            <w:proofErr w:type="gramStart"/>
            <w:r w:rsidRPr="00583A70">
              <w:rPr>
                <w:lang w:eastAsia="zh-CN"/>
              </w:rPr>
              <w:t>2</w:t>
            </w:r>
            <w:proofErr w:type="gramEnd"/>
            <w:r w:rsidRPr="00583A70">
              <w:rPr>
                <w:lang w:eastAsia="zh-CN"/>
              </w:rPr>
              <w:t xml:space="preserve"> </w:t>
            </w:r>
            <w:proofErr w:type="spellStart"/>
            <w:r w:rsidRPr="00583A70">
              <w:rPr>
                <w:lang w:eastAsia="zh-CN"/>
              </w:rPr>
              <w:t>Tx</w:t>
            </w:r>
            <w:proofErr w:type="spellEnd"/>
            <w:r w:rsidRPr="00583A70">
              <w:rPr>
                <w:lang w:eastAsia="zh-CN"/>
              </w:rPr>
              <w:t xml:space="preserve"> chains in total. RAN4 will decide whether 0us </w:t>
            </w:r>
            <w:proofErr w:type="gramStart"/>
            <w:r w:rsidRPr="00583A70">
              <w:rPr>
                <w:lang w:eastAsia="zh-CN"/>
              </w:rPr>
              <w:t>will be defined</w:t>
            </w:r>
            <w:proofErr w:type="gramEnd"/>
            <w:r w:rsidRPr="00583A70">
              <w:rPr>
                <w:lang w:eastAsia="zh-CN"/>
              </w:rPr>
              <w:t xml:space="preserve"> from RF requirements and/or capability reporting perspective for forward compatibility in RAN4 #93 meeting.</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t>The same length of switching period for switching from case 1 to case 2 and from case 2 to case 1.</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lastRenderedPageBreak/>
              <w:t xml:space="preserve">RAN4 does not preclude the possibility of </w:t>
            </w:r>
            <w:proofErr w:type="gramStart"/>
            <w:r w:rsidRPr="00583A70">
              <w:rPr>
                <w:lang w:val="en-GB" w:eastAsia="zh-CN"/>
              </w:rPr>
              <w:t>down-selecting</w:t>
            </w:r>
            <w:proofErr w:type="gramEnd"/>
            <w:r w:rsidRPr="00583A70">
              <w:rPr>
                <w:lang w:val="en-GB" w:eastAsia="zh-CN"/>
              </w:rPr>
              <w:t xml:space="preserve"> to the single value (e.g., one non-zero value) due to BS complexity issue and system performance.</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t xml:space="preserve">RAN4 does not preclude the possibility of introducing UE capability bit to allow different UE implementation. </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t>Existing RAN4 requirements will be not impact by introducing of the length of UL switching period</w:t>
            </w:r>
          </w:p>
          <w:p w:rsidR="00AD319B" w:rsidRPr="00583A70" w:rsidRDefault="00AD319B" w:rsidP="00AD319B">
            <w:pPr>
              <w:numPr>
                <w:ilvl w:val="0"/>
                <w:numId w:val="40"/>
              </w:numPr>
              <w:tabs>
                <w:tab w:val="num" w:pos="567"/>
              </w:tabs>
              <w:spacing w:before="0" w:after="0" w:line="240" w:lineRule="auto"/>
              <w:ind w:firstLineChars="0"/>
              <w:jc w:val="left"/>
              <w:rPr>
                <w:lang w:eastAsia="zh-CN"/>
              </w:rPr>
            </w:pPr>
            <w:r w:rsidRPr="00583A70">
              <w:rPr>
                <w:lang w:val="en-GB" w:eastAsia="zh-CN"/>
              </w:rPr>
              <w:t xml:space="preserve">RAN4 agreement on </w:t>
            </w:r>
            <w:r w:rsidRPr="00583A70">
              <w:rPr>
                <w:lang w:val="fr-FR" w:eastAsia="zh-CN"/>
              </w:rPr>
              <w:t xml:space="preserve">the </w:t>
            </w:r>
            <w:r w:rsidRPr="00583A70">
              <w:rPr>
                <w:lang w:eastAsia="zh-CN"/>
              </w:rPr>
              <w:t>location of the switching period</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t>For EN-DC: in NR carrier</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t>For UL CA and SUL: semi-statically configured by RRC on one specific carrier of the two uplink carriers</w:t>
            </w:r>
          </w:p>
          <w:p w:rsidR="00AD319B" w:rsidRPr="00583A70" w:rsidRDefault="00AD319B" w:rsidP="00AD319B">
            <w:pPr>
              <w:numPr>
                <w:ilvl w:val="0"/>
                <w:numId w:val="40"/>
              </w:numPr>
              <w:tabs>
                <w:tab w:val="num" w:pos="567"/>
              </w:tabs>
              <w:spacing w:before="0" w:after="0" w:line="240" w:lineRule="auto"/>
              <w:ind w:firstLineChars="0"/>
              <w:jc w:val="left"/>
              <w:rPr>
                <w:lang w:val="en-GB" w:eastAsia="zh-CN"/>
              </w:rPr>
            </w:pPr>
            <w:r w:rsidRPr="00583A70">
              <w:rPr>
                <w:lang w:val="en-GB" w:eastAsia="zh-CN"/>
              </w:rPr>
              <w:t>RAN4 agreement on the transient period</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t>Define transient period in addition to the switching period</w:t>
            </w:r>
          </w:p>
          <w:p w:rsidR="00AD319B" w:rsidRPr="00583A70" w:rsidRDefault="00AD319B" w:rsidP="00AD319B">
            <w:pPr>
              <w:numPr>
                <w:ilvl w:val="1"/>
                <w:numId w:val="41"/>
              </w:numPr>
              <w:tabs>
                <w:tab w:val="clear" w:pos="1440"/>
                <w:tab w:val="num" w:pos="993"/>
              </w:tabs>
              <w:spacing w:before="0" w:after="0" w:line="240" w:lineRule="auto"/>
              <w:ind w:firstLineChars="0"/>
              <w:jc w:val="left"/>
              <w:rPr>
                <w:lang w:val="en-GB" w:eastAsia="zh-CN"/>
              </w:rPr>
            </w:pPr>
            <w:r w:rsidRPr="00583A70">
              <w:rPr>
                <w:lang w:val="en-GB" w:eastAsia="zh-CN"/>
              </w:rPr>
              <w:t>Length of transient period: 10 us for NR, 20 us for E-UTRA</w:t>
            </w:r>
          </w:p>
          <w:p w:rsidR="00AD319B" w:rsidRPr="00583A70" w:rsidRDefault="00AD319B" w:rsidP="00AD319B">
            <w:pPr>
              <w:numPr>
                <w:ilvl w:val="0"/>
                <w:numId w:val="40"/>
              </w:numPr>
              <w:tabs>
                <w:tab w:val="num" w:pos="567"/>
              </w:tabs>
              <w:spacing w:before="0" w:after="0" w:line="240" w:lineRule="auto"/>
              <w:ind w:firstLineChars="0"/>
              <w:jc w:val="left"/>
              <w:rPr>
                <w:lang w:eastAsia="zh-CN"/>
              </w:rPr>
            </w:pPr>
            <w:r w:rsidRPr="00583A70">
              <w:rPr>
                <w:lang w:eastAsia="zh-CN"/>
              </w:rPr>
              <w:t>Additional time for PUSCH preparation procedure</w:t>
            </w:r>
          </w:p>
          <w:p w:rsidR="00AD319B" w:rsidRPr="00AD319B" w:rsidRDefault="00AD319B" w:rsidP="00AD319B">
            <w:pPr>
              <w:numPr>
                <w:ilvl w:val="1"/>
                <w:numId w:val="41"/>
              </w:numPr>
              <w:tabs>
                <w:tab w:val="clear" w:pos="1440"/>
                <w:tab w:val="num" w:pos="993"/>
              </w:tabs>
              <w:spacing w:before="0" w:after="0" w:line="240" w:lineRule="auto"/>
              <w:ind w:firstLineChars="0"/>
              <w:jc w:val="left"/>
              <w:rPr>
                <w:rFonts w:eastAsia="DengXian"/>
                <w:lang w:eastAsia="zh-CN"/>
              </w:rPr>
            </w:pPr>
            <w:r w:rsidRPr="00583A70">
              <w:rPr>
                <w:lang w:val="en-GB" w:eastAsia="zh-CN"/>
              </w:rPr>
              <w:t xml:space="preserve">A potential issue was raised in RAN4 that UL switching period </w:t>
            </w:r>
            <w:proofErr w:type="gramStart"/>
            <w:r w:rsidRPr="00583A70">
              <w:rPr>
                <w:lang w:val="en-GB" w:eastAsia="zh-CN"/>
              </w:rPr>
              <w:t>may</w:t>
            </w:r>
            <w:proofErr w:type="gramEnd"/>
            <w:r w:rsidRPr="00583A70">
              <w:rPr>
                <w:lang w:val="en-GB" w:eastAsia="zh-CN"/>
              </w:rPr>
              <w:t xml:space="preserve"> impact PUSCH preparation procedure time.</w:t>
            </w:r>
          </w:p>
          <w:p w:rsidR="00AD319B" w:rsidRDefault="00AD319B" w:rsidP="00AD319B">
            <w:pPr>
              <w:numPr>
                <w:ilvl w:val="1"/>
                <w:numId w:val="41"/>
              </w:numPr>
              <w:tabs>
                <w:tab w:val="clear" w:pos="1440"/>
                <w:tab w:val="num" w:pos="993"/>
              </w:tabs>
              <w:spacing w:before="0" w:after="0" w:line="240" w:lineRule="auto"/>
              <w:ind w:firstLineChars="0"/>
              <w:jc w:val="left"/>
              <w:rPr>
                <w:rFonts w:eastAsia="DengXian"/>
                <w:lang w:eastAsia="zh-CN"/>
              </w:rPr>
            </w:pPr>
            <w:r w:rsidRPr="009D73F0">
              <w:rPr>
                <w:lang w:val="en-GB"/>
              </w:rPr>
              <w:t>RAN4 can continue discussing on whether the PUSCH preparation time can happen in parallel with the switching time, based on the UE implementation.</w:t>
            </w:r>
          </w:p>
        </w:tc>
      </w:tr>
    </w:tbl>
    <w:p w:rsidR="009D73F0" w:rsidRPr="009D73F0" w:rsidRDefault="009D73F0" w:rsidP="00AD319B">
      <w:pPr>
        <w:spacing w:before="0" w:after="0" w:line="240" w:lineRule="auto"/>
        <w:ind w:firstLineChars="0" w:firstLine="0"/>
        <w:jc w:val="left"/>
        <w:rPr>
          <w:lang w:val="en-GB" w:eastAsia="zh-CN"/>
        </w:rPr>
      </w:pPr>
    </w:p>
    <w:p w:rsidR="00B27BD2" w:rsidRDefault="00B27BD2" w:rsidP="003148CB">
      <w:pPr>
        <w:spacing w:before="0" w:after="0" w:line="240" w:lineRule="auto"/>
        <w:ind w:firstLineChars="0" w:firstLine="0"/>
        <w:jc w:val="left"/>
      </w:pPr>
      <w:r>
        <w:rPr>
          <w:rFonts w:eastAsia="DengXian"/>
          <w:lang w:eastAsia="zh-CN"/>
        </w:rPr>
        <w:t>T</w:t>
      </w:r>
      <w:r w:rsidR="009D73F0">
        <w:rPr>
          <w:rFonts w:eastAsia="DengXian"/>
          <w:lang w:eastAsia="zh-CN"/>
        </w:rPr>
        <w:t>his contribution</w:t>
      </w:r>
      <w:r>
        <w:rPr>
          <w:rFonts w:eastAsia="DengXian"/>
          <w:lang w:eastAsia="zh-CN"/>
        </w:rPr>
        <w:t xml:space="preserve"> </w:t>
      </w:r>
      <w:r w:rsidR="008B4A3D">
        <w:rPr>
          <w:rFonts w:eastAsia="DengXian"/>
          <w:lang w:eastAsia="zh-CN"/>
        </w:rPr>
        <w:t>discusses</w:t>
      </w:r>
      <w:r>
        <w:rPr>
          <w:rFonts w:eastAsia="DengXian"/>
          <w:lang w:eastAsia="zh-CN"/>
        </w:rPr>
        <w:t xml:space="preserve"> </w:t>
      </w:r>
      <w:r w:rsidR="009D73F0">
        <w:rPr>
          <w:rFonts w:eastAsia="DengXian"/>
          <w:lang w:eastAsia="zh-CN"/>
        </w:rPr>
        <w:t>RAN1 impact on switching period between case 1 and case 2.</w:t>
      </w:r>
    </w:p>
    <w:p w:rsidR="00A30569" w:rsidRDefault="008B4A3D" w:rsidP="00FB56D4">
      <w:pPr>
        <w:pStyle w:val="1"/>
        <w:spacing w:before="360"/>
        <w:ind w:left="431" w:hanging="431"/>
        <w:rPr>
          <w:sz w:val="32"/>
          <w:lang w:val="en-US" w:eastAsia="ko-KR"/>
        </w:rPr>
      </w:pPr>
      <w:r>
        <w:rPr>
          <w:sz w:val="32"/>
          <w:lang w:val="en-US" w:eastAsia="ko-KR"/>
        </w:rPr>
        <w:t>Switching period between case 1 and case 2</w:t>
      </w:r>
    </w:p>
    <w:p w:rsidR="00822937" w:rsidRDefault="008B4A3D" w:rsidP="00822937">
      <w:pPr>
        <w:pStyle w:val="2"/>
        <w:tabs>
          <w:tab w:val="clear" w:pos="5113"/>
          <w:tab w:val="num" w:pos="709"/>
        </w:tabs>
        <w:ind w:left="709" w:hanging="709"/>
        <w:rPr>
          <w:lang w:eastAsia="ko-KR"/>
        </w:rPr>
      </w:pPr>
      <w:r>
        <w:rPr>
          <w:lang w:eastAsia="ko-KR"/>
        </w:rPr>
        <w:t xml:space="preserve">RAN1 impact on </w:t>
      </w:r>
      <w:r w:rsidRPr="00583A70">
        <w:rPr>
          <w:lang w:val="en-US" w:eastAsia="zh-CN"/>
        </w:rPr>
        <w:t>the length of UL switching period</w:t>
      </w:r>
    </w:p>
    <w:p w:rsidR="0077285E" w:rsidRDefault="008B4A3D" w:rsidP="008B4A3D">
      <w:pPr>
        <w:rPr>
          <w:rFonts w:eastAsiaTheme="minorEastAsia"/>
          <w:szCs w:val="22"/>
          <w:lang w:bidi="ar"/>
        </w:rPr>
      </w:pPr>
      <w:r>
        <w:rPr>
          <w:rFonts w:eastAsiaTheme="minorEastAsia" w:hint="eastAsia"/>
          <w:szCs w:val="22"/>
          <w:lang w:bidi="ar"/>
        </w:rPr>
        <w:t xml:space="preserve">During </w:t>
      </w:r>
      <w:r>
        <w:rPr>
          <w:rFonts w:eastAsiaTheme="minorEastAsia"/>
          <w:szCs w:val="22"/>
          <w:lang w:bidi="ar"/>
        </w:rPr>
        <w:t xml:space="preserve">RAN4#92bis meeting, </w:t>
      </w:r>
      <w:r w:rsidR="0077285E">
        <w:rPr>
          <w:rFonts w:eastAsiaTheme="minorEastAsia"/>
          <w:szCs w:val="22"/>
          <w:lang w:bidi="ar"/>
        </w:rPr>
        <w:t xml:space="preserve">RAN4 discussed </w:t>
      </w:r>
      <w:r w:rsidR="0077285E" w:rsidRPr="0077285E">
        <w:rPr>
          <w:rFonts w:eastAsiaTheme="minorEastAsia"/>
          <w:szCs w:val="22"/>
          <w:lang w:bidi="ar"/>
        </w:rPr>
        <w:t>the length of UL switching period for defining UE RF requir</w:t>
      </w:r>
      <w:r w:rsidR="0077285E">
        <w:rPr>
          <w:rFonts w:eastAsiaTheme="minorEastAsia"/>
          <w:szCs w:val="22"/>
          <w:lang w:bidi="ar"/>
        </w:rPr>
        <w:t>ements and capability reporting as [0]us, 35us, 140us, [250]us. Moreover,</w:t>
      </w:r>
      <w:r w:rsidR="007945F5">
        <w:rPr>
          <w:rFonts w:eastAsiaTheme="minorEastAsia"/>
          <w:szCs w:val="22"/>
          <w:lang w:bidi="ar"/>
        </w:rPr>
        <w:t xml:space="preserve"> RAN4 decided that</w:t>
      </w:r>
      <w:r w:rsidR="0077285E">
        <w:rPr>
          <w:rFonts w:eastAsiaTheme="minorEastAsia"/>
          <w:szCs w:val="22"/>
          <w:lang w:bidi="ar"/>
        </w:rPr>
        <w:t xml:space="preserve"> the location of the switching period</w:t>
      </w:r>
      <w:r w:rsidR="007945F5">
        <w:rPr>
          <w:rFonts w:eastAsiaTheme="minorEastAsia"/>
          <w:szCs w:val="22"/>
          <w:lang w:bidi="ar"/>
        </w:rPr>
        <w:t xml:space="preserve"> </w:t>
      </w:r>
      <w:proofErr w:type="gramStart"/>
      <w:r w:rsidR="007945F5">
        <w:rPr>
          <w:rFonts w:eastAsiaTheme="minorEastAsia"/>
          <w:szCs w:val="22"/>
          <w:lang w:bidi="ar"/>
        </w:rPr>
        <w:t xml:space="preserve">is semi-statically </w:t>
      </w:r>
      <w:r w:rsidR="0077285E">
        <w:rPr>
          <w:rFonts w:eastAsiaTheme="minorEastAsia"/>
          <w:szCs w:val="22"/>
          <w:lang w:bidi="ar"/>
        </w:rPr>
        <w:t>configured</w:t>
      </w:r>
      <w:proofErr w:type="gramEnd"/>
      <w:r w:rsidR="0077285E">
        <w:rPr>
          <w:rFonts w:eastAsiaTheme="minorEastAsia"/>
          <w:szCs w:val="22"/>
          <w:lang w:bidi="ar"/>
        </w:rPr>
        <w:t xml:space="preserve"> by RRC on one specific carrier </w:t>
      </w:r>
      <w:r w:rsidR="007945F5">
        <w:rPr>
          <w:rFonts w:eastAsiaTheme="minorEastAsia"/>
          <w:szCs w:val="22"/>
          <w:lang w:bidi="ar"/>
        </w:rPr>
        <w:t>for SUL and UL CA, and in NR carrier for EN-DC.</w:t>
      </w:r>
      <w:r w:rsidR="00572A44">
        <w:rPr>
          <w:rFonts w:eastAsiaTheme="minorEastAsia"/>
          <w:szCs w:val="22"/>
          <w:lang w:bidi="ar"/>
        </w:rPr>
        <w:t xml:space="preserve"> </w:t>
      </w:r>
      <w:r w:rsidR="007945F5">
        <w:rPr>
          <w:rFonts w:eastAsiaTheme="minorEastAsia"/>
          <w:szCs w:val="22"/>
          <w:lang w:bidi="ar"/>
        </w:rPr>
        <w:t xml:space="preserve">With these agreements, </w:t>
      </w:r>
      <w:r w:rsidR="00572A44">
        <w:rPr>
          <w:rFonts w:eastAsiaTheme="minorEastAsia"/>
          <w:szCs w:val="22"/>
          <w:lang w:bidi="ar"/>
        </w:rPr>
        <w:t>the loss of uplink resource</w:t>
      </w:r>
      <w:r w:rsidR="004B0690">
        <w:rPr>
          <w:rFonts w:eastAsiaTheme="minorEastAsia"/>
          <w:szCs w:val="22"/>
          <w:lang w:bidi="ar"/>
        </w:rPr>
        <w:t xml:space="preserve"> in a carrier </w:t>
      </w:r>
      <w:r w:rsidR="008E58C2">
        <w:rPr>
          <w:rFonts w:eastAsiaTheme="minorEastAsia"/>
          <w:szCs w:val="22"/>
          <w:lang w:bidi="ar"/>
        </w:rPr>
        <w:t>due to switching period</w:t>
      </w:r>
      <w:r w:rsidR="00572A44">
        <w:rPr>
          <w:rFonts w:eastAsiaTheme="minorEastAsia"/>
          <w:szCs w:val="22"/>
          <w:lang w:bidi="ar"/>
        </w:rPr>
        <w:t xml:space="preserve"> </w:t>
      </w:r>
      <w:r w:rsidR="008E58C2">
        <w:rPr>
          <w:rFonts w:eastAsiaTheme="minorEastAsia"/>
          <w:szCs w:val="22"/>
          <w:lang w:bidi="ar"/>
        </w:rPr>
        <w:t>may be significant</w:t>
      </w:r>
      <w:r w:rsidR="004B0690">
        <w:rPr>
          <w:rFonts w:eastAsiaTheme="minorEastAsia"/>
          <w:szCs w:val="22"/>
          <w:lang w:bidi="ar"/>
        </w:rPr>
        <w:t xml:space="preserve"> </w:t>
      </w:r>
      <w:r w:rsidR="008E58C2">
        <w:rPr>
          <w:rFonts w:eastAsiaTheme="minorEastAsia"/>
          <w:szCs w:val="22"/>
          <w:lang w:bidi="ar"/>
        </w:rPr>
        <w:t xml:space="preserve">with </w:t>
      </w:r>
      <w:r w:rsidR="004B0690">
        <w:rPr>
          <w:rFonts w:eastAsiaTheme="minorEastAsia"/>
          <w:szCs w:val="22"/>
          <w:lang w:bidi="ar"/>
        </w:rPr>
        <w:t>the</w:t>
      </w:r>
      <w:r w:rsidR="008E58C2">
        <w:rPr>
          <w:rFonts w:eastAsiaTheme="minorEastAsia"/>
          <w:szCs w:val="22"/>
          <w:lang w:bidi="ar"/>
        </w:rPr>
        <w:t xml:space="preserve"> long</w:t>
      </w:r>
      <w:r w:rsidR="004B0690">
        <w:rPr>
          <w:rFonts w:eastAsiaTheme="minorEastAsia"/>
          <w:szCs w:val="22"/>
          <w:lang w:bidi="ar"/>
        </w:rPr>
        <w:t xml:space="preserve"> length of UL switching</w:t>
      </w:r>
      <w:r w:rsidR="00572A44">
        <w:rPr>
          <w:rFonts w:eastAsiaTheme="minorEastAsia"/>
          <w:szCs w:val="22"/>
          <w:lang w:bidi="ar"/>
        </w:rPr>
        <w:t xml:space="preserve">. </w:t>
      </w:r>
      <w:r w:rsidR="008E58C2">
        <w:rPr>
          <w:rFonts w:eastAsiaTheme="minorEastAsia"/>
          <w:szCs w:val="22"/>
          <w:lang w:bidi="ar"/>
        </w:rPr>
        <w:t xml:space="preserve">Especially, when the location of the switching period </w:t>
      </w:r>
      <w:proofErr w:type="gramStart"/>
      <w:r w:rsidR="008E58C2">
        <w:rPr>
          <w:rFonts w:eastAsiaTheme="minorEastAsia"/>
          <w:szCs w:val="22"/>
          <w:lang w:bidi="ar"/>
        </w:rPr>
        <w:t>is configured</w:t>
      </w:r>
      <w:proofErr w:type="gramEnd"/>
      <w:r w:rsidR="008E58C2">
        <w:rPr>
          <w:rFonts w:eastAsiaTheme="minorEastAsia"/>
          <w:szCs w:val="22"/>
          <w:lang w:bidi="ar"/>
        </w:rPr>
        <w:t xml:space="preserve"> in a TDD carrier, the loss of uplink resource </w:t>
      </w:r>
      <w:r w:rsidR="00BE59AF">
        <w:rPr>
          <w:rFonts w:eastAsiaTheme="minorEastAsia"/>
          <w:szCs w:val="22"/>
          <w:lang w:bidi="ar"/>
        </w:rPr>
        <w:t xml:space="preserve">can be </w:t>
      </w:r>
      <w:r w:rsidR="008E58C2">
        <w:rPr>
          <w:rFonts w:eastAsiaTheme="minorEastAsia"/>
          <w:szCs w:val="22"/>
          <w:lang w:bidi="ar"/>
        </w:rPr>
        <w:t xml:space="preserve">significant. </w:t>
      </w:r>
    </w:p>
    <w:p w:rsidR="0077285E" w:rsidRDefault="004B0690" w:rsidP="008B4A3D">
      <w:pPr>
        <w:rPr>
          <w:rFonts w:eastAsiaTheme="minorEastAsia"/>
          <w:szCs w:val="22"/>
          <w:lang w:bidi="ar"/>
        </w:rPr>
      </w:pPr>
      <w:r>
        <w:rPr>
          <w:rFonts w:eastAsiaTheme="minorEastAsia" w:hint="eastAsia"/>
          <w:szCs w:val="22"/>
          <w:lang w:bidi="ar"/>
        </w:rPr>
        <w:t xml:space="preserve">For comparison, we assume that there are two carriers </w:t>
      </w:r>
      <w:r>
        <w:rPr>
          <w:rFonts w:eastAsiaTheme="minorEastAsia"/>
          <w:szCs w:val="22"/>
          <w:lang w:bidi="ar"/>
        </w:rPr>
        <w:t xml:space="preserve">including </w:t>
      </w:r>
      <w:r>
        <w:rPr>
          <w:rFonts w:eastAsiaTheme="minorEastAsia" w:hint="eastAsia"/>
          <w:szCs w:val="22"/>
          <w:lang w:bidi="ar"/>
        </w:rPr>
        <w:t>FDD uplink</w:t>
      </w:r>
      <w:r>
        <w:rPr>
          <w:rFonts w:eastAsiaTheme="minorEastAsia"/>
          <w:szCs w:val="22"/>
          <w:lang w:bidi="ar"/>
        </w:rPr>
        <w:t xml:space="preserve"> carrier</w:t>
      </w:r>
      <w:r>
        <w:rPr>
          <w:rFonts w:eastAsiaTheme="minorEastAsia" w:hint="eastAsia"/>
          <w:szCs w:val="22"/>
          <w:lang w:bidi="ar"/>
        </w:rPr>
        <w:t xml:space="preserve"> </w:t>
      </w:r>
      <w:r>
        <w:rPr>
          <w:rFonts w:eastAsiaTheme="minorEastAsia"/>
          <w:szCs w:val="22"/>
          <w:lang w:bidi="ar"/>
        </w:rPr>
        <w:t xml:space="preserve">with </w:t>
      </w:r>
      <w:proofErr w:type="gramStart"/>
      <w:r>
        <w:rPr>
          <w:rFonts w:eastAsiaTheme="minorEastAsia" w:hint="eastAsia"/>
          <w:szCs w:val="22"/>
          <w:lang w:bidi="ar"/>
        </w:rPr>
        <w:t>15kHz</w:t>
      </w:r>
      <w:proofErr w:type="gramEnd"/>
      <w:r>
        <w:rPr>
          <w:rFonts w:eastAsiaTheme="minorEastAsia"/>
          <w:szCs w:val="22"/>
          <w:lang w:bidi="ar"/>
        </w:rPr>
        <w:t xml:space="preserve"> SCS and TDD carrier with 30kHz SCS and TDD UL-DL configuration ‘</w:t>
      </w:r>
      <w:r w:rsidR="003E59A0">
        <w:t>DDDSUDDSUU</w:t>
      </w:r>
      <w:r>
        <w:rPr>
          <w:rFonts w:eastAsiaTheme="minorEastAsia"/>
          <w:szCs w:val="22"/>
          <w:lang w:bidi="ar"/>
        </w:rPr>
        <w:t xml:space="preserve">’. Moreover, the case 1 </w:t>
      </w:r>
      <w:proofErr w:type="gramStart"/>
      <w:r>
        <w:rPr>
          <w:rFonts w:eastAsiaTheme="minorEastAsia"/>
          <w:szCs w:val="22"/>
          <w:lang w:bidi="ar"/>
        </w:rPr>
        <w:t>is defined</w:t>
      </w:r>
      <w:proofErr w:type="gramEnd"/>
      <w:r>
        <w:rPr>
          <w:rFonts w:eastAsiaTheme="minorEastAsia"/>
          <w:szCs w:val="22"/>
          <w:lang w:bidi="ar"/>
        </w:rPr>
        <w:t xml:space="preserve"> as 1Tx on FDD uplink carrier and 1Tx on TDD carrier, and</w:t>
      </w:r>
      <w:r w:rsidR="00041446">
        <w:rPr>
          <w:rFonts w:eastAsiaTheme="minorEastAsia"/>
          <w:szCs w:val="22"/>
          <w:lang w:bidi="ar"/>
        </w:rPr>
        <w:t xml:space="preserve"> the</w:t>
      </w:r>
      <w:r>
        <w:rPr>
          <w:rFonts w:eastAsiaTheme="minorEastAsia"/>
          <w:szCs w:val="22"/>
          <w:lang w:bidi="ar"/>
        </w:rPr>
        <w:t xml:space="preserve"> case 2 is defined as 0Tx on FDD uplink carrier and 2Tx on TDD carrier</w:t>
      </w:r>
      <w:r w:rsidR="00BE59AF">
        <w:rPr>
          <w:rFonts w:eastAsiaTheme="minorEastAsia"/>
          <w:szCs w:val="22"/>
          <w:lang w:bidi="ar"/>
        </w:rPr>
        <w:t xml:space="preserve"> as showed in Figure 1</w:t>
      </w:r>
      <w:r>
        <w:rPr>
          <w:rFonts w:eastAsiaTheme="minorEastAsia"/>
          <w:szCs w:val="22"/>
          <w:lang w:bidi="ar"/>
        </w:rPr>
        <w:t>. In case of t</w:t>
      </w:r>
      <w:r w:rsidR="0077285E">
        <w:rPr>
          <w:rFonts w:eastAsiaTheme="minorEastAsia"/>
          <w:szCs w:val="22"/>
          <w:lang w:bidi="ar"/>
        </w:rPr>
        <w:t>he switching period 35</w:t>
      </w:r>
      <w:r w:rsidR="003E59A0">
        <w:rPr>
          <w:rFonts w:eastAsiaTheme="minorEastAsia"/>
          <w:szCs w:val="22"/>
          <w:lang w:bidi="ar"/>
        </w:rPr>
        <w:t>us with the location of switching period being TDD carrier</w:t>
      </w:r>
      <w:r>
        <w:rPr>
          <w:rFonts w:eastAsiaTheme="minorEastAsia"/>
          <w:szCs w:val="22"/>
          <w:lang w:bidi="ar"/>
        </w:rPr>
        <w:t xml:space="preserve">, </w:t>
      </w:r>
      <w:r w:rsidR="004E1CF7">
        <w:rPr>
          <w:rFonts w:eastAsiaTheme="minorEastAsia"/>
          <w:szCs w:val="22"/>
          <w:lang w:bidi="ar"/>
        </w:rPr>
        <w:t>the</w:t>
      </w:r>
      <w:r w:rsidR="003E59A0">
        <w:rPr>
          <w:rFonts w:eastAsiaTheme="minorEastAsia"/>
          <w:szCs w:val="22"/>
          <w:lang w:bidi="ar"/>
        </w:rPr>
        <w:t xml:space="preserve"> loss of </w:t>
      </w:r>
      <w:r w:rsidR="004E1CF7">
        <w:rPr>
          <w:rFonts w:eastAsiaTheme="minorEastAsia"/>
          <w:szCs w:val="22"/>
          <w:lang w:bidi="ar"/>
        </w:rPr>
        <w:t>uplink resource with 2Tx in a TDD carrier</w:t>
      </w:r>
      <w:r w:rsidR="003E59A0">
        <w:rPr>
          <w:rFonts w:eastAsiaTheme="minorEastAsia"/>
          <w:szCs w:val="22"/>
          <w:lang w:bidi="ar"/>
        </w:rPr>
        <w:t xml:space="preserve"> due to switching period</w:t>
      </w:r>
      <w:r w:rsidR="004E1CF7">
        <w:rPr>
          <w:rFonts w:eastAsiaTheme="minorEastAsia"/>
          <w:szCs w:val="22"/>
          <w:lang w:bidi="ar"/>
        </w:rPr>
        <w:t xml:space="preserve"> is </w:t>
      </w:r>
      <w:r w:rsidR="003F0397">
        <w:rPr>
          <w:rFonts w:eastAsiaTheme="minorEastAsia"/>
          <w:szCs w:val="22"/>
          <w:lang w:bidi="ar"/>
        </w:rPr>
        <w:t>4</w:t>
      </w:r>
      <w:r w:rsidR="003E59A0">
        <w:rPr>
          <w:rFonts w:eastAsiaTheme="minorEastAsia"/>
          <w:szCs w:val="22"/>
          <w:lang w:bidi="ar"/>
        </w:rPr>
        <w:t>.</w:t>
      </w:r>
      <w:r w:rsidR="003F0397">
        <w:rPr>
          <w:rFonts w:eastAsiaTheme="minorEastAsia"/>
          <w:szCs w:val="22"/>
          <w:lang w:bidi="ar"/>
        </w:rPr>
        <w:t>3</w:t>
      </w:r>
      <w:r w:rsidR="003E59A0">
        <w:rPr>
          <w:rFonts w:eastAsiaTheme="minorEastAsia"/>
          <w:szCs w:val="22"/>
          <w:lang w:bidi="ar"/>
        </w:rPr>
        <w:t>%</w:t>
      </w:r>
      <w:r w:rsidR="004E1CF7">
        <w:rPr>
          <w:rFonts w:eastAsiaTheme="minorEastAsia"/>
          <w:szCs w:val="22"/>
          <w:lang w:bidi="ar"/>
        </w:rPr>
        <w:t>(</w:t>
      </w:r>
      <w:r w:rsidR="003F0397">
        <w:rPr>
          <w:rFonts w:eastAsiaTheme="minorEastAsia"/>
          <w:szCs w:val="22"/>
          <w:lang w:bidi="ar"/>
        </w:rPr>
        <w:t>2</w:t>
      </w:r>
      <w:r w:rsidR="004E1CF7">
        <w:rPr>
          <w:rFonts w:eastAsiaTheme="minorEastAsia"/>
          <w:szCs w:val="22"/>
          <w:lang w:bidi="ar"/>
        </w:rPr>
        <w:t>/</w:t>
      </w:r>
      <w:r w:rsidR="007455A2">
        <w:rPr>
          <w:rFonts w:eastAsiaTheme="minorEastAsia"/>
          <w:szCs w:val="22"/>
          <w:lang w:bidi="ar"/>
        </w:rPr>
        <w:t>46)</w:t>
      </w:r>
      <w:bookmarkStart w:id="0" w:name="_GoBack"/>
      <w:bookmarkEnd w:id="0"/>
      <w:r w:rsidR="003E59A0">
        <w:rPr>
          <w:rFonts w:eastAsiaTheme="minorEastAsia"/>
          <w:szCs w:val="22"/>
          <w:lang w:bidi="ar"/>
        </w:rPr>
        <w:t xml:space="preserve">. In case of the switching period 140us with the location of switching period being TDD carrier, the loss of uplink resource with 2Tx in a TDD carrier due to switching period is </w:t>
      </w:r>
      <w:r w:rsidR="003F0397">
        <w:rPr>
          <w:rFonts w:eastAsiaTheme="minorEastAsia"/>
          <w:szCs w:val="22"/>
          <w:lang w:bidi="ar"/>
        </w:rPr>
        <w:t>26</w:t>
      </w:r>
      <w:r w:rsidR="003E59A0">
        <w:rPr>
          <w:rFonts w:eastAsiaTheme="minorEastAsia"/>
          <w:szCs w:val="22"/>
          <w:lang w:bidi="ar"/>
        </w:rPr>
        <w:t>%(</w:t>
      </w:r>
      <w:r w:rsidR="003F0397">
        <w:rPr>
          <w:rFonts w:eastAsiaTheme="minorEastAsia"/>
          <w:szCs w:val="22"/>
          <w:lang w:bidi="ar"/>
        </w:rPr>
        <w:t>12</w:t>
      </w:r>
      <w:r w:rsidR="003E59A0">
        <w:rPr>
          <w:rFonts w:eastAsiaTheme="minorEastAsia"/>
          <w:szCs w:val="22"/>
          <w:lang w:bidi="ar"/>
        </w:rPr>
        <w:t xml:space="preserve">/46). In case of the switching period 250us with the location of switching period being TDD carrier, the loss of uplink resource with 2Tx in a TDD carrier due to switching period is </w:t>
      </w:r>
      <w:r w:rsidR="003F0397">
        <w:rPr>
          <w:rFonts w:eastAsiaTheme="minorEastAsia"/>
          <w:szCs w:val="22"/>
          <w:lang w:bidi="ar"/>
        </w:rPr>
        <w:t>52</w:t>
      </w:r>
      <w:r w:rsidR="008E58C2">
        <w:rPr>
          <w:rFonts w:eastAsiaTheme="minorEastAsia"/>
          <w:szCs w:val="22"/>
          <w:lang w:bidi="ar"/>
        </w:rPr>
        <w:t>.</w:t>
      </w:r>
      <w:r w:rsidR="003F0397">
        <w:rPr>
          <w:rFonts w:eastAsiaTheme="minorEastAsia"/>
          <w:szCs w:val="22"/>
          <w:lang w:bidi="ar"/>
        </w:rPr>
        <w:t>2</w:t>
      </w:r>
      <w:r w:rsidR="003E59A0">
        <w:rPr>
          <w:rFonts w:eastAsiaTheme="minorEastAsia"/>
          <w:szCs w:val="22"/>
          <w:lang w:bidi="ar"/>
        </w:rPr>
        <w:t>%(</w:t>
      </w:r>
      <w:r w:rsidR="008E58C2">
        <w:rPr>
          <w:rFonts w:eastAsiaTheme="minorEastAsia"/>
          <w:szCs w:val="22"/>
          <w:lang w:bidi="ar"/>
        </w:rPr>
        <w:t>2</w:t>
      </w:r>
      <w:r w:rsidR="003F0397">
        <w:rPr>
          <w:rFonts w:eastAsiaTheme="minorEastAsia"/>
          <w:szCs w:val="22"/>
          <w:lang w:bidi="ar"/>
        </w:rPr>
        <w:t>4</w:t>
      </w:r>
      <w:r w:rsidR="003E59A0">
        <w:rPr>
          <w:rFonts w:eastAsiaTheme="minorEastAsia"/>
          <w:szCs w:val="22"/>
          <w:lang w:bidi="ar"/>
        </w:rPr>
        <w:t>/46)</w:t>
      </w:r>
      <w:r w:rsidR="003F0397">
        <w:rPr>
          <w:rFonts w:eastAsiaTheme="minorEastAsia"/>
          <w:szCs w:val="22"/>
          <w:lang w:bidi="ar"/>
        </w:rPr>
        <w:t xml:space="preserve"> as showed in Figure 1</w:t>
      </w:r>
      <w:r w:rsidR="003E59A0">
        <w:rPr>
          <w:rFonts w:eastAsiaTheme="minorEastAsia"/>
          <w:szCs w:val="22"/>
          <w:lang w:bidi="ar"/>
        </w:rPr>
        <w:t>.</w:t>
      </w:r>
    </w:p>
    <w:p w:rsidR="003F0397" w:rsidRDefault="00E13FA6" w:rsidP="003F0397">
      <w:pPr>
        <w:keepNext/>
        <w:ind w:firstLineChars="0" w:firstLine="0"/>
      </w:pPr>
      <w:bookmarkStart w:id="1" w:name="_Hlk21079196"/>
      <w:r w:rsidRPr="00E13FA6">
        <w:drawing>
          <wp:inline distT="0" distB="0" distL="0" distR="0" wp14:anchorId="5C269A91" wp14:editId="47E6A8FF">
            <wp:extent cx="6189345" cy="963930"/>
            <wp:effectExtent l="0" t="0" r="1905"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8"/>
                    <a:stretch>
                      <a:fillRect/>
                    </a:stretch>
                  </pic:blipFill>
                  <pic:spPr>
                    <a:xfrm>
                      <a:off x="0" y="0"/>
                      <a:ext cx="6189345" cy="963930"/>
                    </a:xfrm>
                    <a:prstGeom prst="rect">
                      <a:avLst/>
                    </a:prstGeom>
                  </pic:spPr>
                </pic:pic>
              </a:graphicData>
            </a:graphic>
          </wp:inline>
        </w:drawing>
      </w:r>
    </w:p>
    <w:p w:rsidR="003F0397" w:rsidRPr="003F0397" w:rsidRDefault="003F0397" w:rsidP="003F0397">
      <w:pPr>
        <w:pStyle w:val="afa"/>
        <w:ind w:firstLine="181"/>
        <w:rPr>
          <w:b w:val="0"/>
          <w:sz w:val="18"/>
        </w:rPr>
      </w:pPr>
      <w:r w:rsidRPr="003F0397">
        <w:rPr>
          <w:sz w:val="18"/>
        </w:rPr>
        <w:t xml:space="preserve">Figure </w:t>
      </w:r>
      <w:r w:rsidRPr="003F0397">
        <w:rPr>
          <w:sz w:val="18"/>
        </w:rPr>
        <w:fldChar w:fldCharType="begin"/>
      </w:r>
      <w:r w:rsidRPr="003F0397">
        <w:rPr>
          <w:sz w:val="18"/>
        </w:rPr>
        <w:instrText xml:space="preserve"> SEQ Figure \* ARABIC </w:instrText>
      </w:r>
      <w:r w:rsidRPr="003F0397">
        <w:rPr>
          <w:sz w:val="18"/>
        </w:rPr>
        <w:fldChar w:fldCharType="separate"/>
      </w:r>
      <w:r w:rsidRPr="003F0397">
        <w:rPr>
          <w:noProof/>
          <w:sz w:val="18"/>
        </w:rPr>
        <w:t>1</w:t>
      </w:r>
      <w:r w:rsidRPr="003F0397">
        <w:rPr>
          <w:sz w:val="18"/>
        </w:rPr>
        <w:fldChar w:fldCharType="end"/>
      </w:r>
      <w:r w:rsidRPr="003F0397">
        <w:rPr>
          <w:sz w:val="18"/>
        </w:rPr>
        <w:t xml:space="preserve">. Loss of uplink resource due to 250us switching period with the location of switching period being TDD carrier </w:t>
      </w:r>
    </w:p>
    <w:p w:rsidR="003F0397" w:rsidRDefault="003F0397" w:rsidP="0077285E">
      <w:pPr>
        <w:ind w:firstLine="196"/>
        <w:rPr>
          <w:b/>
        </w:rPr>
      </w:pPr>
    </w:p>
    <w:p w:rsidR="00221A59" w:rsidRPr="00BB6AC5" w:rsidRDefault="0077285E" w:rsidP="00BB6AC5">
      <w:pPr>
        <w:ind w:firstLineChars="0" w:firstLine="0"/>
        <w:rPr>
          <w:i/>
        </w:rPr>
      </w:pPr>
      <w:r w:rsidRPr="00BB6AC5">
        <w:rPr>
          <w:b/>
          <w:i/>
        </w:rPr>
        <w:t xml:space="preserve">Observation </w:t>
      </w:r>
      <w:r w:rsidR="00221A59" w:rsidRPr="00BB6AC5">
        <w:rPr>
          <w:b/>
          <w:i/>
        </w:rPr>
        <w:t>1</w:t>
      </w:r>
      <w:r w:rsidRPr="00BB6AC5">
        <w:rPr>
          <w:b/>
          <w:i/>
        </w:rPr>
        <w:t xml:space="preserve">: </w:t>
      </w:r>
      <w:r w:rsidR="007E319A" w:rsidRPr="00BB6AC5">
        <w:rPr>
          <w:rFonts w:eastAsiaTheme="minorEastAsia"/>
          <w:i/>
          <w:szCs w:val="22"/>
          <w:lang w:bidi="ar"/>
        </w:rPr>
        <w:t>In</w:t>
      </w:r>
      <w:r w:rsidR="00221A59" w:rsidRPr="00BB6AC5">
        <w:rPr>
          <w:rFonts w:eastAsiaTheme="minorEastAsia"/>
          <w:i/>
          <w:szCs w:val="22"/>
          <w:lang w:bidi="ar"/>
        </w:rPr>
        <w:t xml:space="preserve"> case of the location of switching period being TDD carrier, the loss of the uplink resource in a TDD carrier is </w:t>
      </w:r>
      <w:r w:rsidR="003F0397" w:rsidRPr="00BB6AC5">
        <w:rPr>
          <w:rFonts w:eastAsiaTheme="minorEastAsia"/>
          <w:i/>
          <w:szCs w:val="22"/>
          <w:lang w:bidi="ar"/>
        </w:rPr>
        <w:t>about 26</w:t>
      </w:r>
      <w:r w:rsidR="00221A59" w:rsidRPr="00BB6AC5">
        <w:rPr>
          <w:rFonts w:eastAsiaTheme="minorEastAsia"/>
          <w:i/>
          <w:szCs w:val="22"/>
          <w:lang w:bidi="ar"/>
        </w:rPr>
        <w:t xml:space="preserve">% due to switching period </w:t>
      </w:r>
      <w:r w:rsidR="007E319A" w:rsidRPr="00BB6AC5">
        <w:rPr>
          <w:rFonts w:eastAsiaTheme="minorEastAsia"/>
          <w:i/>
          <w:szCs w:val="22"/>
          <w:lang w:bidi="ar"/>
        </w:rPr>
        <w:t>even with</w:t>
      </w:r>
      <w:r w:rsidR="00221A59" w:rsidRPr="00BB6AC5">
        <w:rPr>
          <w:rFonts w:eastAsiaTheme="minorEastAsia"/>
          <w:i/>
          <w:szCs w:val="22"/>
          <w:lang w:bidi="ar"/>
        </w:rPr>
        <w:t xml:space="preserve"> the switching period 140us</w:t>
      </w:r>
      <w:r w:rsidR="007E319A" w:rsidRPr="00BB6AC5">
        <w:rPr>
          <w:rFonts w:eastAsiaTheme="minorEastAsia"/>
          <w:i/>
          <w:szCs w:val="22"/>
          <w:lang w:bidi="ar"/>
        </w:rPr>
        <w:t>.</w:t>
      </w:r>
      <w:r w:rsidR="007E319A" w:rsidRPr="00BB6AC5">
        <w:rPr>
          <w:i/>
        </w:rPr>
        <w:t xml:space="preserve"> </w:t>
      </w:r>
    </w:p>
    <w:bookmarkEnd w:id="1"/>
    <w:p w:rsidR="007E319A" w:rsidRPr="00BB6AC5" w:rsidRDefault="0077285E" w:rsidP="00BB6AC5">
      <w:pPr>
        <w:ind w:firstLineChars="0" w:firstLine="0"/>
        <w:rPr>
          <w:i/>
        </w:rPr>
      </w:pPr>
      <w:r w:rsidRPr="00BB6AC5">
        <w:rPr>
          <w:b/>
          <w:i/>
        </w:rPr>
        <w:t xml:space="preserve">Observation </w:t>
      </w:r>
      <w:r w:rsidR="007E319A" w:rsidRPr="00BB6AC5">
        <w:rPr>
          <w:b/>
          <w:i/>
        </w:rPr>
        <w:t>2</w:t>
      </w:r>
      <w:r w:rsidR="007E319A" w:rsidRPr="00BB6AC5">
        <w:rPr>
          <w:i/>
        </w:rPr>
        <w:t xml:space="preserve">: Since the loss of uplink resource is about </w:t>
      </w:r>
      <w:r w:rsidR="003F0397" w:rsidRPr="00BB6AC5">
        <w:rPr>
          <w:i/>
        </w:rPr>
        <w:t>52</w:t>
      </w:r>
      <w:r w:rsidR="007E319A" w:rsidRPr="00BB6AC5">
        <w:rPr>
          <w:i/>
        </w:rPr>
        <w:t>% with the switching period 250us, the gain obtained by the switch between case 1 and case 2 is questionable especially for EN-DC case where the location of the switching period is in NR carrier.</w:t>
      </w:r>
    </w:p>
    <w:p w:rsidR="007E319A" w:rsidRDefault="007E319A" w:rsidP="007E319A">
      <w:pPr>
        <w:pStyle w:val="2"/>
        <w:tabs>
          <w:tab w:val="clear" w:pos="5113"/>
          <w:tab w:val="num" w:pos="709"/>
        </w:tabs>
        <w:ind w:left="709" w:hanging="709"/>
        <w:rPr>
          <w:lang w:eastAsia="ko-KR"/>
        </w:rPr>
      </w:pPr>
      <w:r>
        <w:rPr>
          <w:lang w:eastAsia="ko-KR"/>
        </w:rPr>
        <w:lastRenderedPageBreak/>
        <w:t xml:space="preserve">RAN1 impact on </w:t>
      </w:r>
      <w:r w:rsidR="003F0397" w:rsidRPr="00583A70">
        <w:rPr>
          <w:lang w:val="en-US" w:eastAsia="zh-CN"/>
        </w:rPr>
        <w:t xml:space="preserve">additional time for PUSCH preparation procedure </w:t>
      </w:r>
    </w:p>
    <w:p w:rsidR="002D7D2C" w:rsidRDefault="002D7D2C" w:rsidP="002D7D2C">
      <w:pPr>
        <w:rPr>
          <w:rFonts w:eastAsia="맑은 고딕"/>
          <w:lang w:val="en-GB"/>
        </w:rPr>
      </w:pPr>
      <w:r w:rsidRPr="00B650F0">
        <w:rPr>
          <w:lang w:val="en-GB"/>
        </w:rPr>
        <w:t xml:space="preserve">During RAN#85 meeting, it </w:t>
      </w:r>
      <w:proofErr w:type="gramStart"/>
      <w:r w:rsidRPr="00B650F0">
        <w:rPr>
          <w:lang w:val="en-GB"/>
        </w:rPr>
        <w:t>is assumed</w:t>
      </w:r>
      <w:proofErr w:type="gramEnd"/>
      <w:r w:rsidRPr="00B650F0">
        <w:rPr>
          <w:lang w:val="en-GB"/>
        </w:rPr>
        <w:t xml:space="preserve"> that t</w:t>
      </w:r>
      <w:r w:rsidRPr="00B650F0">
        <w:rPr>
          <w:rFonts w:hint="eastAsia"/>
          <w:lang w:val="en-GB"/>
        </w:rPr>
        <w:t xml:space="preserve">he </w:t>
      </w:r>
      <w:r w:rsidRPr="00B650F0">
        <w:rPr>
          <w:lang w:val="en-GB"/>
        </w:rPr>
        <w:t>switching between case 1 and case 2 is based on the scheduling.</w:t>
      </w:r>
      <w:r>
        <w:rPr>
          <w:lang w:val="en-GB"/>
        </w:rPr>
        <w:t xml:space="preserve"> Accordingly, w</w:t>
      </w:r>
      <w:r>
        <w:rPr>
          <w:rFonts w:eastAsia="맑은 고딕"/>
          <w:lang w:val="en-GB"/>
        </w:rPr>
        <w:t xml:space="preserve">hen PUSCH is scheduled, DCI carrying UL grant can trigger switching between case 1 and case 2. For switching between case 1 and case 2, a UE needs some transition time. RAN4 continue discussing how long period is needed for switching between case 1 and case 2 and discussing </w:t>
      </w:r>
      <w:r w:rsidRPr="009D73F0">
        <w:rPr>
          <w:lang w:val="en-GB"/>
        </w:rPr>
        <w:t>on whether the PUSCH preparation time can happen in parallel with the switching time, based on the UE implementation.</w:t>
      </w:r>
      <w:r>
        <w:rPr>
          <w:lang w:val="en-GB"/>
        </w:rPr>
        <w:t xml:space="preserve"> </w:t>
      </w:r>
      <w:r>
        <w:rPr>
          <w:rFonts w:eastAsia="맑은 고딕"/>
          <w:lang w:val="en-GB"/>
        </w:rPr>
        <w:t xml:space="preserve">It </w:t>
      </w:r>
      <w:proofErr w:type="gramStart"/>
      <w:r>
        <w:rPr>
          <w:rFonts w:eastAsia="맑은 고딕"/>
          <w:lang w:val="en-GB"/>
        </w:rPr>
        <w:t>can be seen</w:t>
      </w:r>
      <w:proofErr w:type="gramEnd"/>
      <w:r>
        <w:rPr>
          <w:rFonts w:eastAsia="맑은 고딕"/>
          <w:lang w:val="en-GB"/>
        </w:rPr>
        <w:t xml:space="preserve"> that the requirement for switching time between case 1 and case 2 </w:t>
      </w:r>
      <w:r w:rsidRPr="002D7D2C">
        <w:rPr>
          <w:rFonts w:eastAsiaTheme="minorEastAsia"/>
          <w:szCs w:val="22"/>
          <w:lang w:bidi="ar"/>
        </w:rPr>
        <w:t>is</w:t>
      </w:r>
      <w:r>
        <w:rPr>
          <w:rFonts w:eastAsia="맑은 고딕"/>
          <w:lang w:val="en-GB"/>
        </w:rPr>
        <w:t xml:space="preserve"> quite large. Therefore, also in PUSCH transmission, the additional delay </w:t>
      </w:r>
      <w:proofErr w:type="gramStart"/>
      <w:r>
        <w:rPr>
          <w:rFonts w:eastAsia="맑은 고딕"/>
          <w:lang w:val="en-GB"/>
        </w:rPr>
        <w:t>may be needed</w:t>
      </w:r>
      <w:proofErr w:type="gramEnd"/>
      <w:r>
        <w:rPr>
          <w:rFonts w:eastAsia="맑은 고딕"/>
          <w:lang w:val="en-GB"/>
        </w:rPr>
        <w:t xml:space="preserve"> for PUSCH transmission regardless </w:t>
      </w:r>
      <w:r w:rsidRPr="009D73F0">
        <w:rPr>
          <w:lang w:val="en-GB"/>
        </w:rPr>
        <w:t>whether the PUSCH preparation time can happen in parallel with the switching time</w:t>
      </w:r>
      <w:r>
        <w:rPr>
          <w:lang w:val="en-GB"/>
        </w:rPr>
        <w:t xml:space="preserve"> or not.</w:t>
      </w:r>
    </w:p>
    <w:p w:rsidR="002D7D2C" w:rsidRDefault="002D7D2C" w:rsidP="002D7D2C">
      <w:pPr>
        <w:rPr>
          <w:rFonts w:eastAsia="맑은 고딕"/>
          <w:lang w:val="en-GB"/>
        </w:rPr>
      </w:pPr>
      <w:r>
        <w:rPr>
          <w:rFonts w:eastAsia="맑은 고딕"/>
          <w:lang w:val="en-GB"/>
        </w:rPr>
        <w:t xml:space="preserve">Especially, the following figure explains the necessity of consideration of transition time for switching between case 1 and case 2 in calculation of processing time for PUSCH transmission. </w:t>
      </w:r>
      <w:r w:rsidR="00AE4F4A">
        <w:rPr>
          <w:rFonts w:eastAsia="맑은 고딕"/>
          <w:lang w:val="en-GB"/>
        </w:rPr>
        <w:t>If</w:t>
      </w:r>
      <w:r>
        <w:rPr>
          <w:rFonts w:eastAsia="맑은 고딕"/>
          <w:lang w:val="en-GB"/>
        </w:rPr>
        <w:t xml:space="preserve"> cons</w:t>
      </w:r>
      <w:r w:rsidR="00AE4F4A">
        <w:rPr>
          <w:rFonts w:eastAsia="맑은 고딕"/>
          <w:lang w:val="en-GB"/>
        </w:rPr>
        <w:t xml:space="preserve">idering time for </w:t>
      </w:r>
      <w:r>
        <w:rPr>
          <w:rFonts w:eastAsia="맑은 고딕"/>
          <w:lang w:val="en-GB"/>
        </w:rPr>
        <w:t>switching</w:t>
      </w:r>
      <w:r w:rsidR="00AE4F4A">
        <w:rPr>
          <w:rFonts w:eastAsia="맑은 고딕"/>
          <w:lang w:val="en-GB"/>
        </w:rPr>
        <w:t xml:space="preserve"> between case 1 and case 2, the second PUSCH in Figure 2</w:t>
      </w:r>
      <w:r>
        <w:rPr>
          <w:rFonts w:eastAsia="맑은 고딕"/>
          <w:lang w:val="en-GB"/>
        </w:rPr>
        <w:t xml:space="preserve"> should be able to </w:t>
      </w:r>
      <w:proofErr w:type="gramStart"/>
      <w:r>
        <w:rPr>
          <w:rFonts w:eastAsia="맑은 고딕"/>
          <w:lang w:val="en-GB"/>
        </w:rPr>
        <w:t>be transmitted</w:t>
      </w:r>
      <w:proofErr w:type="gramEnd"/>
      <w:r>
        <w:rPr>
          <w:rFonts w:eastAsia="맑은 고딕"/>
          <w:lang w:val="en-GB"/>
        </w:rPr>
        <w:t xml:space="preserve"> right after the first PUSCH. However, </w:t>
      </w:r>
      <w:proofErr w:type="spellStart"/>
      <w:proofErr w:type="gramStart"/>
      <w:r w:rsidR="00AE4F4A">
        <w:rPr>
          <w:rFonts w:eastAsia="맑은 고딕"/>
          <w:lang w:val="en-GB"/>
        </w:rPr>
        <w:t>Tx</w:t>
      </w:r>
      <w:proofErr w:type="spellEnd"/>
      <w:proofErr w:type="gramEnd"/>
      <w:r w:rsidR="00AE4F4A">
        <w:rPr>
          <w:rFonts w:eastAsia="맑은 고딕"/>
          <w:lang w:val="en-GB"/>
        </w:rPr>
        <w:t xml:space="preserve"> chain from carrier 1 to carrier 2 or from carrier 2 to carrier 1 </w:t>
      </w:r>
      <w:r>
        <w:rPr>
          <w:rFonts w:eastAsia="맑은 고딕"/>
          <w:lang w:val="en-GB"/>
        </w:rPr>
        <w:t>should be switched after the first PUSCH transmission by</w:t>
      </w:r>
      <w:r w:rsidR="00AE4F4A">
        <w:rPr>
          <w:rFonts w:eastAsia="맑은 고딕"/>
          <w:lang w:val="en-GB"/>
        </w:rPr>
        <w:t xml:space="preserve"> scheduling-based switching </w:t>
      </w:r>
      <w:r>
        <w:rPr>
          <w:rFonts w:eastAsia="맑은 고딕"/>
          <w:lang w:val="en-GB"/>
        </w:rPr>
        <w:t>and scheduling the second PUSCH. Then, the processing time for preparation of the second PUSCH should inc</w:t>
      </w:r>
      <w:r w:rsidR="00AE4F4A">
        <w:rPr>
          <w:rFonts w:eastAsia="맑은 고딕"/>
          <w:lang w:val="en-GB"/>
        </w:rPr>
        <w:t xml:space="preserve">lude the transition time for </w:t>
      </w:r>
      <w:proofErr w:type="spellStart"/>
      <w:proofErr w:type="gramStart"/>
      <w:r w:rsidR="00AE4F4A">
        <w:rPr>
          <w:rFonts w:eastAsia="맑은 고딕"/>
          <w:lang w:val="en-GB"/>
        </w:rPr>
        <w:t>Tx</w:t>
      </w:r>
      <w:proofErr w:type="spellEnd"/>
      <w:proofErr w:type="gramEnd"/>
      <w:r w:rsidR="00AE4F4A">
        <w:rPr>
          <w:rFonts w:eastAsia="맑은 고딕"/>
          <w:lang w:val="en-GB"/>
        </w:rPr>
        <w:t xml:space="preserve"> chain</w:t>
      </w:r>
      <w:r>
        <w:rPr>
          <w:rFonts w:eastAsia="맑은 고딕"/>
          <w:lang w:val="en-GB"/>
        </w:rPr>
        <w:t xml:space="preserve"> switching</w:t>
      </w:r>
      <w:r w:rsidR="00AE4F4A">
        <w:rPr>
          <w:rFonts w:eastAsia="맑은 고딕"/>
          <w:lang w:val="en-GB"/>
        </w:rPr>
        <w:t xml:space="preserve"> from carrier 1 to carrier 2</w:t>
      </w:r>
      <w:r>
        <w:rPr>
          <w:rFonts w:eastAsia="맑은 고딕"/>
          <w:lang w:val="en-GB"/>
        </w:rPr>
        <w:t>.</w:t>
      </w:r>
    </w:p>
    <w:p w:rsidR="002D7D2C" w:rsidRDefault="00E13FA6" w:rsidP="002D7D2C">
      <w:pPr>
        <w:keepNext/>
        <w:jc w:val="center"/>
        <w:rPr>
          <w:rFonts w:eastAsia="MS Mincho"/>
          <w:lang w:eastAsia="en-US"/>
        </w:rPr>
      </w:pPr>
      <w:r w:rsidRPr="00E13FA6">
        <w:rPr>
          <w:rFonts w:eastAsia="MS Mincho"/>
          <w:lang w:eastAsia="en-US"/>
        </w:rPr>
        <w:drawing>
          <wp:inline distT="0" distB="0" distL="0" distR="0" wp14:anchorId="6739C71B" wp14:editId="2E983DC3">
            <wp:extent cx="3857100" cy="1792000"/>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9"/>
                    <a:stretch>
                      <a:fillRect/>
                    </a:stretch>
                  </pic:blipFill>
                  <pic:spPr>
                    <a:xfrm>
                      <a:off x="0" y="0"/>
                      <a:ext cx="3857100" cy="1792000"/>
                    </a:xfrm>
                    <a:prstGeom prst="rect">
                      <a:avLst/>
                    </a:prstGeom>
                  </pic:spPr>
                </pic:pic>
              </a:graphicData>
            </a:graphic>
          </wp:inline>
        </w:drawing>
      </w:r>
    </w:p>
    <w:p w:rsidR="002D7D2C" w:rsidRDefault="002D7D2C" w:rsidP="002D7D2C">
      <w:pPr>
        <w:pStyle w:val="afa"/>
        <w:ind w:firstLine="201"/>
        <w:jc w:val="center"/>
        <w:rPr>
          <w:rFonts w:eastAsia="맑은 고딕"/>
          <w:lang w:eastAsia="ko-KR"/>
        </w:rPr>
      </w:pPr>
      <w:r>
        <w:t xml:space="preserve">Figure </w:t>
      </w:r>
      <w:r w:rsidR="00AE4F4A">
        <w:t>2</w:t>
      </w:r>
      <w:r>
        <w:rPr>
          <w:rFonts w:eastAsia="맑은 고딕"/>
          <w:lang w:eastAsia="ko-KR"/>
        </w:rPr>
        <w:t xml:space="preserve">. </w:t>
      </w:r>
      <w:r w:rsidR="004A3CBD">
        <w:rPr>
          <w:rFonts w:eastAsia="맑은 고딕"/>
          <w:lang w:eastAsia="ko-KR"/>
        </w:rPr>
        <w:t>S</w:t>
      </w:r>
      <w:r>
        <w:rPr>
          <w:rFonts w:eastAsia="맑은 고딕"/>
          <w:lang w:eastAsia="ko-KR"/>
        </w:rPr>
        <w:t>witching between PUSCH transmission</w:t>
      </w:r>
      <w:r w:rsidR="004A3CBD">
        <w:rPr>
          <w:rFonts w:eastAsia="맑은 고딕"/>
          <w:lang w:eastAsia="ko-KR"/>
        </w:rPr>
        <w:t xml:space="preserve"> in case 1 and case 2</w:t>
      </w:r>
    </w:p>
    <w:p w:rsidR="004A3CBD" w:rsidRDefault="004A3CBD" w:rsidP="002D7D2C">
      <w:pPr>
        <w:pStyle w:val="afa"/>
        <w:ind w:left="992" w:hangingChars="494" w:hanging="992"/>
      </w:pPr>
      <w:bookmarkStart w:id="2" w:name="_Ref513504401"/>
    </w:p>
    <w:p w:rsidR="002D7D2C" w:rsidRPr="00BB6AC5" w:rsidRDefault="002D7D2C" w:rsidP="0020542D">
      <w:pPr>
        <w:pStyle w:val="afa"/>
        <w:ind w:firstLineChars="0" w:firstLine="0"/>
        <w:rPr>
          <w:rFonts w:eastAsia="맑은 고딕"/>
          <w:b w:val="0"/>
          <w:i/>
          <w:lang w:eastAsia="ko-KR"/>
        </w:rPr>
      </w:pPr>
      <w:r w:rsidRPr="00BB6AC5">
        <w:rPr>
          <w:i/>
        </w:rPr>
        <w:t xml:space="preserve">Proposal </w:t>
      </w:r>
      <w:r w:rsidR="004A3CBD" w:rsidRPr="00BB6AC5">
        <w:rPr>
          <w:i/>
        </w:rPr>
        <w:t>1</w:t>
      </w:r>
      <w:r w:rsidRPr="00BB6AC5">
        <w:rPr>
          <w:rFonts w:eastAsia="맑은 고딕"/>
          <w:i/>
          <w:lang w:eastAsia="ko-KR"/>
        </w:rPr>
        <w:t xml:space="preserve">. </w:t>
      </w:r>
      <w:r w:rsidRPr="00BB6AC5">
        <w:rPr>
          <w:rFonts w:eastAsia="맑은 고딕"/>
          <w:b w:val="0"/>
          <w:i/>
          <w:lang w:eastAsia="ko-KR"/>
        </w:rPr>
        <w:t xml:space="preserve">The minimum processing time </w:t>
      </w:r>
      <w:r w:rsidR="00C47225">
        <w:rPr>
          <w:rFonts w:eastAsia="맑은 고딕" w:hint="eastAsia"/>
          <w:b w:val="0"/>
          <w:i/>
          <w:lang w:eastAsia="ko-KR"/>
        </w:rPr>
        <w:t>T</w:t>
      </w:r>
      <w:r w:rsidR="00C47225" w:rsidRPr="00C47225">
        <w:rPr>
          <w:rFonts w:eastAsia="맑은 고딕"/>
          <w:b w:val="0"/>
          <w:i/>
          <w:vertAlign w:val="subscript"/>
          <w:lang w:eastAsia="ko-KR"/>
        </w:rPr>
        <w:t>proc</w:t>
      </w:r>
      <w:proofErr w:type="gramStart"/>
      <w:r w:rsidR="00C47225" w:rsidRPr="00C47225">
        <w:rPr>
          <w:rFonts w:eastAsia="맑은 고딕"/>
          <w:b w:val="0"/>
          <w:i/>
          <w:vertAlign w:val="subscript"/>
          <w:lang w:eastAsia="ko-KR"/>
        </w:rPr>
        <w:t>,2</w:t>
      </w:r>
      <w:proofErr w:type="gramEnd"/>
      <w:r w:rsidRPr="00BB6AC5">
        <w:rPr>
          <w:rFonts w:eastAsia="맑은 고딕"/>
          <w:b w:val="0"/>
          <w:i/>
          <w:lang w:eastAsia="ko-KR"/>
        </w:rPr>
        <w:t xml:space="preserve"> for PUSCH transmission should be </w:t>
      </w:r>
      <w:r w:rsidR="00123973">
        <w:rPr>
          <w:rFonts w:eastAsia="맑은 고딕"/>
          <w:b w:val="0"/>
          <w:i/>
          <w:lang w:eastAsia="ko-KR"/>
        </w:rPr>
        <w:t xml:space="preserve">taken into account </w:t>
      </w:r>
      <w:r w:rsidR="002A3559" w:rsidRPr="00BB6AC5">
        <w:rPr>
          <w:rFonts w:eastAsia="맑은 고딕"/>
          <w:b w:val="0"/>
          <w:i/>
          <w:lang w:eastAsia="ko-KR"/>
        </w:rPr>
        <w:t>switching</w:t>
      </w:r>
      <w:r w:rsidRPr="00BB6AC5">
        <w:rPr>
          <w:rFonts w:eastAsia="맑은 고딕"/>
          <w:b w:val="0"/>
          <w:i/>
          <w:lang w:eastAsia="ko-KR"/>
        </w:rPr>
        <w:t xml:space="preserve"> time</w:t>
      </w:r>
      <w:r w:rsidR="002A3559" w:rsidRPr="00BB6AC5">
        <w:rPr>
          <w:rFonts w:eastAsia="맑은 고딕"/>
          <w:b w:val="0"/>
          <w:i/>
          <w:lang w:eastAsia="ko-KR"/>
        </w:rPr>
        <w:t xml:space="preserve"> between case 1 and case 2</w:t>
      </w:r>
      <w:r w:rsidRPr="00BB6AC5">
        <w:rPr>
          <w:rFonts w:eastAsia="맑은 고딕"/>
          <w:b w:val="0"/>
          <w:i/>
          <w:lang w:eastAsia="ko-KR"/>
        </w:rPr>
        <w:t>.</w:t>
      </w:r>
      <w:bookmarkEnd w:id="2"/>
    </w:p>
    <w:p w:rsidR="006778DE" w:rsidRDefault="006778DE" w:rsidP="006778DE">
      <w:pPr>
        <w:pStyle w:val="2"/>
        <w:tabs>
          <w:tab w:val="clear" w:pos="5113"/>
          <w:tab w:val="num" w:pos="709"/>
        </w:tabs>
        <w:ind w:left="709" w:hanging="709"/>
        <w:rPr>
          <w:lang w:eastAsia="ko-KR"/>
        </w:rPr>
      </w:pPr>
      <w:r>
        <w:rPr>
          <w:lang w:eastAsia="ko-KR"/>
        </w:rPr>
        <w:t xml:space="preserve">RAN1 impact on UL </w:t>
      </w:r>
      <w:r w:rsidRPr="006778DE">
        <w:rPr>
          <w:lang w:val="en-US" w:eastAsia="zh-CN"/>
        </w:rPr>
        <w:t xml:space="preserve">transmission collision between 1 </w:t>
      </w:r>
      <w:proofErr w:type="spellStart"/>
      <w:proofErr w:type="gramStart"/>
      <w:r w:rsidRPr="006778DE">
        <w:rPr>
          <w:lang w:val="en-US" w:eastAsia="zh-CN"/>
        </w:rPr>
        <w:t>Tx</w:t>
      </w:r>
      <w:proofErr w:type="spellEnd"/>
      <w:proofErr w:type="gramEnd"/>
      <w:r w:rsidRPr="006778DE">
        <w:rPr>
          <w:lang w:val="en-US" w:eastAsia="zh-CN"/>
        </w:rPr>
        <w:t xml:space="preserve"> on carrier 1 and 2 </w:t>
      </w:r>
      <w:proofErr w:type="spellStart"/>
      <w:r w:rsidRPr="006778DE">
        <w:rPr>
          <w:lang w:val="en-US" w:eastAsia="zh-CN"/>
        </w:rPr>
        <w:t>Tx</w:t>
      </w:r>
      <w:proofErr w:type="spellEnd"/>
      <w:r w:rsidRPr="006778DE">
        <w:rPr>
          <w:lang w:val="en-US" w:eastAsia="zh-CN"/>
        </w:rPr>
        <w:t xml:space="preserve"> on carrier 2 </w:t>
      </w:r>
      <w:r w:rsidRPr="00583A70">
        <w:rPr>
          <w:lang w:val="en-US" w:eastAsia="zh-CN"/>
        </w:rPr>
        <w:t xml:space="preserve"> </w:t>
      </w:r>
    </w:p>
    <w:p w:rsidR="003C5149" w:rsidRDefault="003C5149" w:rsidP="003C5149">
      <w:pPr>
        <w:rPr>
          <w:rFonts w:eastAsiaTheme="minorEastAsia"/>
          <w:szCs w:val="22"/>
          <w:lang w:val="en-GB" w:bidi="ar"/>
        </w:rPr>
      </w:pPr>
      <w:r>
        <w:rPr>
          <w:rFonts w:eastAsia="DengXian"/>
          <w:lang w:eastAsia="zh-CN"/>
        </w:rPr>
        <w:t xml:space="preserve">For standalone SUL, there is no simultaneous uplink transmission in NR. For inter-band UL CA, UL transmission collision between 1 </w:t>
      </w:r>
      <w:proofErr w:type="spellStart"/>
      <w:r>
        <w:rPr>
          <w:rFonts w:eastAsia="DengXian"/>
          <w:lang w:eastAsia="zh-CN"/>
        </w:rPr>
        <w:t>Tx</w:t>
      </w:r>
      <w:proofErr w:type="spellEnd"/>
      <w:r>
        <w:rPr>
          <w:rFonts w:eastAsia="DengXian"/>
          <w:lang w:eastAsia="zh-CN"/>
        </w:rPr>
        <w:t xml:space="preserve"> on carrier 1 and 2 </w:t>
      </w:r>
      <w:proofErr w:type="spellStart"/>
      <w:r>
        <w:rPr>
          <w:rFonts w:eastAsia="DengXian"/>
          <w:lang w:eastAsia="zh-CN"/>
        </w:rPr>
        <w:t>Tx</w:t>
      </w:r>
      <w:proofErr w:type="spellEnd"/>
      <w:r>
        <w:rPr>
          <w:rFonts w:eastAsia="DengXian"/>
          <w:lang w:eastAsia="zh-CN"/>
        </w:rPr>
        <w:t xml:space="preserve"> on carrier can be avoided by network scheduling since the carrier 1 and carrier 2 have the same scheduler. Therefore, RAN 1 impact </w:t>
      </w:r>
      <w:proofErr w:type="gramStart"/>
      <w:r>
        <w:rPr>
          <w:rFonts w:eastAsia="DengXian"/>
          <w:lang w:eastAsia="zh-CN"/>
        </w:rPr>
        <w:t>is not expected</w:t>
      </w:r>
      <w:proofErr w:type="gramEnd"/>
      <w:r>
        <w:rPr>
          <w:rFonts w:eastAsia="DengXian"/>
          <w:lang w:eastAsia="zh-CN"/>
        </w:rPr>
        <w:t xml:space="preserve"> for standalone SUL and inter-band UL CA. </w:t>
      </w:r>
    </w:p>
    <w:p w:rsidR="006A5660" w:rsidRDefault="003C5149" w:rsidP="003C5149">
      <w:pPr>
        <w:snapToGrid w:val="0"/>
        <w:spacing w:afterLines="50" w:after="120"/>
        <w:rPr>
          <w:rFonts w:eastAsiaTheme="minorEastAsia"/>
          <w:szCs w:val="22"/>
          <w:lang w:bidi="ar"/>
        </w:rPr>
      </w:pPr>
      <w:r>
        <w:rPr>
          <w:rFonts w:eastAsiaTheme="minorEastAsia"/>
          <w:szCs w:val="22"/>
          <w:lang w:bidi="ar"/>
        </w:rPr>
        <w:t xml:space="preserve">For inter-band EN-DC without SUL, it is difficult to dynamically avoid the UL transmission collision between </w:t>
      </w:r>
      <w:proofErr w:type="gramStart"/>
      <w:r>
        <w:rPr>
          <w:rFonts w:eastAsiaTheme="minorEastAsia"/>
          <w:szCs w:val="22"/>
          <w:lang w:bidi="ar"/>
        </w:rPr>
        <w:t>1</w:t>
      </w:r>
      <w:proofErr w:type="gramEnd"/>
      <w:r>
        <w:rPr>
          <w:rFonts w:eastAsiaTheme="minorEastAsia"/>
          <w:szCs w:val="22"/>
          <w:lang w:bidi="ar"/>
        </w:rPr>
        <w:t xml:space="preserve"> </w:t>
      </w:r>
      <w:proofErr w:type="spellStart"/>
      <w:r>
        <w:rPr>
          <w:rFonts w:eastAsiaTheme="minorEastAsia"/>
          <w:szCs w:val="22"/>
          <w:lang w:bidi="ar"/>
        </w:rPr>
        <w:t>Tx</w:t>
      </w:r>
      <w:proofErr w:type="spellEnd"/>
      <w:r>
        <w:rPr>
          <w:rFonts w:eastAsiaTheme="minorEastAsia"/>
          <w:szCs w:val="22"/>
          <w:lang w:bidi="ar"/>
        </w:rPr>
        <w:t xml:space="preserve"> on carrier 1 and 2 </w:t>
      </w:r>
      <w:proofErr w:type="spellStart"/>
      <w:r>
        <w:rPr>
          <w:rFonts w:eastAsiaTheme="minorEastAsia"/>
          <w:szCs w:val="22"/>
          <w:lang w:bidi="ar"/>
        </w:rPr>
        <w:t>Tx</w:t>
      </w:r>
      <w:proofErr w:type="spellEnd"/>
      <w:r>
        <w:rPr>
          <w:rFonts w:eastAsiaTheme="minorEastAsia"/>
          <w:szCs w:val="22"/>
          <w:lang w:bidi="ar"/>
        </w:rPr>
        <w:t xml:space="preserve"> on carrier 2 unlike to inter-band UL CA since NR scheduler and LTE scheduler are not tightly coordinated.</w:t>
      </w:r>
      <w:r w:rsidR="00056C2E">
        <w:rPr>
          <w:rFonts w:eastAsiaTheme="minorEastAsia"/>
          <w:szCs w:val="22"/>
          <w:lang w:bidi="ar"/>
        </w:rPr>
        <w:t xml:space="preserve"> </w:t>
      </w:r>
      <w:r>
        <w:rPr>
          <w:rFonts w:eastAsiaTheme="minorEastAsia"/>
          <w:szCs w:val="22"/>
          <w:lang w:bidi="ar"/>
        </w:rPr>
        <w:t>To tackle this issue</w:t>
      </w:r>
      <w:r w:rsidR="006A5660">
        <w:rPr>
          <w:rFonts w:eastAsiaTheme="minorEastAsia"/>
          <w:szCs w:val="22"/>
          <w:lang w:bidi="ar"/>
        </w:rPr>
        <w:t xml:space="preserve"> and minimize RAN1 impact</w:t>
      </w:r>
      <w:r>
        <w:rPr>
          <w:rFonts w:eastAsiaTheme="minorEastAsia"/>
          <w:szCs w:val="22"/>
          <w:lang w:bidi="ar"/>
        </w:rPr>
        <w:t xml:space="preserve">, </w:t>
      </w:r>
      <w:r w:rsidR="006A5660">
        <w:rPr>
          <w:rFonts w:eastAsiaTheme="minorEastAsia"/>
          <w:szCs w:val="22"/>
          <w:lang w:bidi="ar"/>
        </w:rPr>
        <w:t>the principle of single-</w:t>
      </w:r>
      <w:proofErr w:type="spellStart"/>
      <w:r w:rsidR="006A5660">
        <w:rPr>
          <w:rFonts w:eastAsiaTheme="minorEastAsia"/>
          <w:szCs w:val="22"/>
          <w:lang w:bidi="ar"/>
        </w:rPr>
        <w:t>Tx</w:t>
      </w:r>
      <w:proofErr w:type="spellEnd"/>
      <w:r w:rsidR="006A5660">
        <w:rPr>
          <w:rFonts w:eastAsiaTheme="minorEastAsia"/>
          <w:szCs w:val="22"/>
          <w:lang w:bidi="ar"/>
        </w:rPr>
        <w:t xml:space="preserve"> case for EN-DC </w:t>
      </w:r>
      <w:proofErr w:type="gramStart"/>
      <w:r w:rsidR="006A5660">
        <w:rPr>
          <w:rFonts w:eastAsiaTheme="minorEastAsia"/>
          <w:szCs w:val="22"/>
          <w:lang w:bidi="ar"/>
        </w:rPr>
        <w:t>can be used</w:t>
      </w:r>
      <w:proofErr w:type="gramEnd"/>
      <w:r w:rsidR="006A5660">
        <w:rPr>
          <w:rFonts w:eastAsiaTheme="minorEastAsia"/>
          <w:szCs w:val="22"/>
          <w:lang w:bidi="ar"/>
        </w:rPr>
        <w:t xml:space="preserve">. In </w:t>
      </w:r>
      <w:r w:rsidR="00A84280">
        <w:rPr>
          <w:rFonts w:eastAsiaTheme="minorEastAsia"/>
          <w:szCs w:val="22"/>
          <w:lang w:bidi="ar"/>
        </w:rPr>
        <w:t xml:space="preserve">previous </w:t>
      </w:r>
      <w:r w:rsidR="006A5660">
        <w:rPr>
          <w:rFonts w:eastAsiaTheme="minorEastAsia"/>
          <w:szCs w:val="22"/>
          <w:lang w:bidi="ar"/>
        </w:rPr>
        <w:t>RAN1 meeting, there is the agreement for single-</w:t>
      </w:r>
      <w:proofErr w:type="spellStart"/>
      <w:r w:rsidR="006A5660">
        <w:rPr>
          <w:rFonts w:eastAsiaTheme="minorEastAsia"/>
          <w:szCs w:val="22"/>
          <w:lang w:bidi="ar"/>
        </w:rPr>
        <w:t>Tx</w:t>
      </w:r>
      <w:proofErr w:type="spellEnd"/>
      <w:r w:rsidR="006A5660">
        <w:rPr>
          <w:rFonts w:eastAsiaTheme="minorEastAsia"/>
          <w:szCs w:val="22"/>
          <w:lang w:bidi="ar"/>
        </w:rPr>
        <w:t xml:space="preserve"> case </w:t>
      </w:r>
      <w:r w:rsidR="001E038B">
        <w:rPr>
          <w:rFonts w:eastAsiaTheme="minorEastAsia"/>
          <w:szCs w:val="22"/>
          <w:lang w:bidi="ar"/>
        </w:rPr>
        <w:t>with type 1 UE (UE with dynamic power sharing capability) and type 2 UE (UE without dynamic power sharing capability)</w:t>
      </w:r>
      <w:r w:rsidR="006A5660">
        <w:rPr>
          <w:rFonts w:eastAsiaTheme="minorEastAsia"/>
          <w:szCs w:val="22"/>
          <w:lang w:bidi="ar"/>
        </w:rPr>
        <w:t xml:space="preserve"> followed as: </w:t>
      </w:r>
    </w:p>
    <w:p w:rsidR="00E77E66" w:rsidRDefault="00E77E66" w:rsidP="00E77E66">
      <w:pPr>
        <w:snapToGrid w:val="0"/>
        <w:spacing w:afterLines="50" w:after="120"/>
        <w:ind w:firstLineChars="0" w:firstLine="0"/>
        <w:rPr>
          <w:rFonts w:eastAsiaTheme="minorEastAsia"/>
          <w:szCs w:val="22"/>
          <w:lang w:bidi="ar"/>
        </w:rPr>
      </w:pPr>
      <w:r>
        <w:rPr>
          <w:rFonts w:eastAsia="MS Mincho"/>
          <w:highlight w:val="green"/>
          <w:lang w:eastAsia="zh-CN"/>
        </w:rPr>
        <w:t>Agreement</w:t>
      </w:r>
      <w:r w:rsidR="00A84280">
        <w:rPr>
          <w:rFonts w:eastAsia="MS Mincho"/>
          <w:lang w:eastAsia="zh-CN"/>
        </w:rPr>
        <w:t xml:space="preserve"> in RAN1#96</w:t>
      </w:r>
      <w:r w:rsidR="003B6CA0">
        <w:rPr>
          <w:rFonts w:eastAsia="MS Mincho"/>
          <w:lang w:eastAsia="zh-CN"/>
        </w:rPr>
        <w:t xml:space="preserve"> [3]</w:t>
      </w:r>
    </w:p>
    <w:p w:rsidR="00A84280" w:rsidRPr="00A84280" w:rsidRDefault="00A84280" w:rsidP="00A84280">
      <w:pPr>
        <w:numPr>
          <w:ilvl w:val="0"/>
          <w:numId w:val="45"/>
        </w:numPr>
        <w:spacing w:before="0" w:after="0" w:line="240" w:lineRule="auto"/>
        <w:ind w:firstLineChars="0"/>
        <w:rPr>
          <w:rFonts w:eastAsia="MS Mincho" w:cs="Times"/>
          <w:lang w:eastAsia="zh-CN"/>
        </w:rPr>
      </w:pPr>
      <w:r w:rsidRPr="00A84280">
        <w:rPr>
          <w:rFonts w:eastAsia="MS Mincho" w:cs="Times"/>
          <w:lang w:eastAsia="zh-CN"/>
        </w:rPr>
        <w:t>For type 2 UE (i.e., UE without dynamic power sharing capability):</w:t>
      </w:r>
    </w:p>
    <w:p w:rsidR="00A84280" w:rsidRPr="00A84280" w:rsidRDefault="00A84280" w:rsidP="00A84280">
      <w:pPr>
        <w:numPr>
          <w:ilvl w:val="1"/>
          <w:numId w:val="45"/>
        </w:numPr>
        <w:spacing w:before="0" w:after="0" w:line="240" w:lineRule="auto"/>
        <w:ind w:firstLineChars="0"/>
        <w:rPr>
          <w:rFonts w:eastAsia="MS Mincho" w:cs="Times"/>
          <w:lang w:eastAsia="zh-CN"/>
        </w:rPr>
      </w:pPr>
      <w:r w:rsidRPr="00A84280">
        <w:rPr>
          <w:rFonts w:eastAsia="MS Mincho" w:cs="Times"/>
          <w:lang w:eastAsia="zh-CN"/>
        </w:rPr>
        <w:t xml:space="preserve">UE is allowed to transmit LTE PUSCH only in the UL </w:t>
      </w:r>
      <w:proofErr w:type="spellStart"/>
      <w:r w:rsidRPr="00A84280">
        <w:rPr>
          <w:rFonts w:eastAsia="MS Mincho" w:cs="Times"/>
          <w:lang w:eastAsia="zh-CN"/>
        </w:rPr>
        <w:t>subframes</w:t>
      </w:r>
      <w:proofErr w:type="spellEnd"/>
      <w:r w:rsidRPr="00A84280">
        <w:rPr>
          <w:rFonts w:eastAsia="MS Mincho" w:cs="Times"/>
          <w:lang w:eastAsia="zh-CN"/>
        </w:rPr>
        <w:t xml:space="preserve"> designated as UL in the DL-reference configuration</w:t>
      </w:r>
    </w:p>
    <w:p w:rsidR="00A84280" w:rsidRPr="00A84280" w:rsidRDefault="00A84280" w:rsidP="00A84280">
      <w:pPr>
        <w:snapToGrid w:val="0"/>
        <w:spacing w:afterLines="50" w:after="120"/>
        <w:ind w:firstLineChars="0" w:firstLine="0"/>
        <w:rPr>
          <w:rFonts w:eastAsia="MS Mincho" w:cs="Times"/>
          <w:lang w:eastAsia="zh-CN"/>
        </w:rPr>
      </w:pPr>
      <w:r w:rsidRPr="00A84280">
        <w:rPr>
          <w:rFonts w:eastAsia="MS Mincho"/>
          <w:highlight w:val="green"/>
        </w:rPr>
        <w:t>Agreement</w:t>
      </w:r>
      <w:r>
        <w:rPr>
          <w:rFonts w:eastAsia="MS Mincho"/>
        </w:rPr>
        <w:t xml:space="preserve"> in RAN1#98b</w:t>
      </w:r>
      <w:r w:rsidR="003B6CA0">
        <w:rPr>
          <w:rFonts w:eastAsia="MS Mincho"/>
        </w:rPr>
        <w:t xml:space="preserve"> [4]</w:t>
      </w:r>
    </w:p>
    <w:p w:rsidR="006A5660" w:rsidRPr="006A5660" w:rsidRDefault="006A5660" w:rsidP="006A5660">
      <w:pPr>
        <w:numPr>
          <w:ilvl w:val="0"/>
          <w:numId w:val="45"/>
        </w:numPr>
        <w:spacing w:before="0" w:after="0" w:line="240" w:lineRule="auto"/>
        <w:ind w:firstLineChars="0"/>
        <w:rPr>
          <w:rFonts w:eastAsia="MS Mincho" w:cs="Times"/>
          <w:lang w:eastAsia="zh-CN"/>
        </w:rPr>
      </w:pPr>
      <w:r w:rsidRPr="006A5660">
        <w:rPr>
          <w:rFonts w:eastAsia="MS Mincho" w:cs="Times"/>
          <w:lang w:val="en-GB" w:eastAsia="zh-CN"/>
        </w:rPr>
        <w:lastRenderedPageBreak/>
        <w:t>For the single-</w:t>
      </w:r>
      <w:proofErr w:type="spellStart"/>
      <w:r w:rsidRPr="006A5660">
        <w:rPr>
          <w:rFonts w:eastAsia="MS Mincho" w:cs="Times"/>
          <w:lang w:val="en-GB" w:eastAsia="zh-CN"/>
        </w:rPr>
        <w:t>Tx</w:t>
      </w:r>
      <w:proofErr w:type="spellEnd"/>
      <w:r w:rsidRPr="006A5660">
        <w:rPr>
          <w:rFonts w:eastAsia="MS Mincho" w:cs="Times"/>
          <w:lang w:val="en-GB" w:eastAsia="zh-CN"/>
        </w:rPr>
        <w:t xml:space="preserve"> case, for FDD LTE </w:t>
      </w:r>
      <w:proofErr w:type="spellStart"/>
      <w:r w:rsidRPr="006A5660">
        <w:rPr>
          <w:rFonts w:eastAsia="MS Mincho" w:cs="Times"/>
          <w:lang w:val="en-GB" w:eastAsia="zh-CN"/>
        </w:rPr>
        <w:t>Pcell</w:t>
      </w:r>
      <w:proofErr w:type="spellEnd"/>
      <w:r w:rsidRPr="006A5660">
        <w:rPr>
          <w:rFonts w:eastAsia="MS Mincho" w:cs="Times"/>
          <w:lang w:val="en-GB" w:eastAsia="zh-CN"/>
        </w:rPr>
        <w:t>,</w:t>
      </w:r>
    </w:p>
    <w:p w:rsidR="006A5660" w:rsidRPr="006A5660" w:rsidRDefault="006A5660" w:rsidP="006A5660">
      <w:pPr>
        <w:numPr>
          <w:ilvl w:val="1"/>
          <w:numId w:val="45"/>
        </w:numPr>
        <w:spacing w:before="0" w:after="0" w:line="240" w:lineRule="auto"/>
        <w:ind w:firstLineChars="0"/>
        <w:rPr>
          <w:rFonts w:eastAsia="MS Mincho" w:cs="Times"/>
          <w:lang w:eastAsia="zh-CN"/>
        </w:rPr>
      </w:pPr>
      <w:r w:rsidRPr="006A5660">
        <w:rPr>
          <w:rFonts w:eastAsia="MS Mincho" w:cs="Times"/>
          <w:lang w:val="en-GB" w:eastAsia="zh-CN"/>
        </w:rPr>
        <w:t xml:space="preserve">All uplink </w:t>
      </w:r>
      <w:proofErr w:type="spellStart"/>
      <w:r w:rsidRPr="006A5660">
        <w:rPr>
          <w:rFonts w:eastAsia="MS Mincho" w:cs="Times"/>
          <w:lang w:val="en-GB" w:eastAsia="zh-CN"/>
        </w:rPr>
        <w:t>subframes</w:t>
      </w:r>
      <w:proofErr w:type="spellEnd"/>
      <w:r w:rsidRPr="006A5660">
        <w:rPr>
          <w:rFonts w:eastAsia="MS Mincho" w:cs="Times"/>
          <w:lang w:val="en-GB" w:eastAsia="zh-CN"/>
        </w:rPr>
        <w:t xml:space="preserve"> can be scheduled for LTE for type 1 UEs</w:t>
      </w:r>
    </w:p>
    <w:p w:rsidR="006A5660" w:rsidRPr="006A5660" w:rsidRDefault="006A5660" w:rsidP="006A5660">
      <w:pPr>
        <w:numPr>
          <w:ilvl w:val="2"/>
          <w:numId w:val="45"/>
        </w:numPr>
        <w:spacing w:before="0" w:after="0" w:line="240" w:lineRule="auto"/>
        <w:ind w:firstLineChars="0"/>
        <w:rPr>
          <w:rFonts w:eastAsia="MS Mincho" w:cs="Times"/>
          <w:lang w:eastAsia="zh-CN"/>
        </w:rPr>
      </w:pPr>
      <w:r w:rsidRPr="006A5660">
        <w:rPr>
          <w:rFonts w:eastAsia="MS Mincho" w:cs="Times"/>
          <w:lang w:eastAsia="zh-CN"/>
        </w:rPr>
        <w:t>In which case, NR transmission is dropped for when the LTE and NR transmissions collide</w:t>
      </w:r>
    </w:p>
    <w:p w:rsidR="006A5660" w:rsidRPr="006A5660" w:rsidRDefault="006A5660" w:rsidP="006A5660">
      <w:pPr>
        <w:numPr>
          <w:ilvl w:val="2"/>
          <w:numId w:val="45"/>
        </w:numPr>
        <w:spacing w:before="0" w:after="0" w:line="240" w:lineRule="auto"/>
        <w:ind w:firstLineChars="0"/>
        <w:rPr>
          <w:rFonts w:eastAsia="MS Mincho" w:cs="Times"/>
          <w:lang w:eastAsia="zh-CN"/>
        </w:rPr>
      </w:pPr>
      <w:r w:rsidRPr="006A5660">
        <w:rPr>
          <w:rFonts w:eastAsia="MS Mincho" w:cs="Times"/>
          <w:lang w:eastAsia="zh-CN"/>
        </w:rPr>
        <w:t>Note: there is no change of UL scheduling timing for LTE</w:t>
      </w:r>
    </w:p>
    <w:p w:rsidR="00E77E66" w:rsidRDefault="00E77E66" w:rsidP="00E77E66">
      <w:pPr>
        <w:snapToGrid w:val="0"/>
        <w:spacing w:afterLines="50" w:after="120"/>
        <w:ind w:firstLineChars="0" w:firstLine="0"/>
        <w:rPr>
          <w:rFonts w:eastAsiaTheme="minorEastAsia"/>
          <w:szCs w:val="22"/>
          <w:lang w:bidi="ar"/>
        </w:rPr>
      </w:pPr>
    </w:p>
    <w:p w:rsidR="00E77E66" w:rsidRDefault="00E77E66" w:rsidP="00E77E66">
      <w:pPr>
        <w:snapToGrid w:val="0"/>
        <w:spacing w:afterLines="50" w:after="120"/>
        <w:ind w:firstLineChars="0" w:firstLine="0"/>
        <w:rPr>
          <w:rFonts w:eastAsiaTheme="minorEastAsia"/>
          <w:szCs w:val="22"/>
          <w:lang w:bidi="ar"/>
        </w:rPr>
      </w:pPr>
      <w:r>
        <w:rPr>
          <w:rFonts w:eastAsiaTheme="minorEastAsia"/>
          <w:szCs w:val="22"/>
          <w:lang w:bidi="ar"/>
        </w:rPr>
        <w:t xml:space="preserve">The issue regarding the UL transmission collision between </w:t>
      </w:r>
      <w:proofErr w:type="gramStart"/>
      <w:r>
        <w:rPr>
          <w:rFonts w:eastAsiaTheme="minorEastAsia"/>
          <w:szCs w:val="22"/>
          <w:lang w:bidi="ar"/>
        </w:rPr>
        <w:t>1</w:t>
      </w:r>
      <w:proofErr w:type="gramEnd"/>
      <w:r>
        <w:rPr>
          <w:rFonts w:eastAsiaTheme="minorEastAsia"/>
          <w:szCs w:val="22"/>
          <w:lang w:bidi="ar"/>
        </w:rPr>
        <w:t xml:space="preserve"> </w:t>
      </w:r>
      <w:proofErr w:type="spellStart"/>
      <w:r>
        <w:rPr>
          <w:rFonts w:eastAsiaTheme="minorEastAsia"/>
          <w:szCs w:val="22"/>
          <w:lang w:bidi="ar"/>
        </w:rPr>
        <w:t>Tx</w:t>
      </w:r>
      <w:proofErr w:type="spellEnd"/>
      <w:r>
        <w:rPr>
          <w:rFonts w:eastAsiaTheme="minorEastAsia"/>
          <w:szCs w:val="22"/>
          <w:lang w:bidi="ar"/>
        </w:rPr>
        <w:t xml:space="preserve"> on carrier 1 and 2 </w:t>
      </w:r>
      <w:proofErr w:type="spellStart"/>
      <w:r>
        <w:rPr>
          <w:rFonts w:eastAsiaTheme="minorEastAsia"/>
          <w:szCs w:val="22"/>
          <w:lang w:bidi="ar"/>
        </w:rPr>
        <w:t>Tx</w:t>
      </w:r>
      <w:proofErr w:type="spellEnd"/>
      <w:r>
        <w:rPr>
          <w:rFonts w:eastAsiaTheme="minorEastAsia"/>
          <w:szCs w:val="22"/>
          <w:lang w:bidi="ar"/>
        </w:rPr>
        <w:t xml:space="preserve"> on carrier 2 is </w:t>
      </w:r>
      <w:r w:rsidR="00A84280">
        <w:rPr>
          <w:rFonts w:eastAsiaTheme="minorEastAsia"/>
          <w:szCs w:val="22"/>
          <w:lang w:bidi="ar"/>
        </w:rPr>
        <w:t>similar</w:t>
      </w:r>
      <w:r>
        <w:rPr>
          <w:rFonts w:eastAsiaTheme="minorEastAsia"/>
          <w:szCs w:val="22"/>
          <w:lang w:bidi="ar"/>
        </w:rPr>
        <w:t xml:space="preserve"> to that of the single-</w:t>
      </w:r>
      <w:proofErr w:type="spellStart"/>
      <w:r>
        <w:rPr>
          <w:rFonts w:eastAsiaTheme="minorEastAsia"/>
          <w:szCs w:val="22"/>
          <w:lang w:bidi="ar"/>
        </w:rPr>
        <w:t>Tx</w:t>
      </w:r>
      <w:proofErr w:type="spellEnd"/>
      <w:r>
        <w:rPr>
          <w:rFonts w:eastAsiaTheme="minorEastAsia"/>
          <w:szCs w:val="22"/>
          <w:lang w:bidi="ar"/>
        </w:rPr>
        <w:t xml:space="preserve"> case</w:t>
      </w:r>
      <w:r w:rsidR="00A84280">
        <w:rPr>
          <w:rFonts w:eastAsiaTheme="minorEastAsia"/>
          <w:szCs w:val="22"/>
          <w:lang w:bidi="ar"/>
        </w:rPr>
        <w:t xml:space="preserve"> since both cases should select UL transmission between in LTE carrier and in NR carrier when the UL transmission collision happens due to no tight coordination between LTE and NR scheduler. </w:t>
      </w:r>
      <w:r w:rsidR="001E038B">
        <w:rPr>
          <w:rFonts w:eastAsiaTheme="minorEastAsia"/>
          <w:szCs w:val="22"/>
          <w:lang w:bidi="ar"/>
        </w:rPr>
        <w:t xml:space="preserve">For type </w:t>
      </w:r>
      <w:proofErr w:type="gramStart"/>
      <w:r w:rsidR="001E038B">
        <w:rPr>
          <w:rFonts w:eastAsiaTheme="minorEastAsia"/>
          <w:szCs w:val="22"/>
          <w:lang w:bidi="ar"/>
        </w:rPr>
        <w:t>1</w:t>
      </w:r>
      <w:proofErr w:type="gramEnd"/>
      <w:r w:rsidR="001E038B">
        <w:rPr>
          <w:rFonts w:eastAsiaTheme="minorEastAsia"/>
          <w:szCs w:val="22"/>
          <w:lang w:bidi="ar"/>
        </w:rPr>
        <w:t xml:space="preserve"> UE, </w:t>
      </w:r>
      <w:r w:rsidR="00A84280">
        <w:rPr>
          <w:rFonts w:eastAsiaTheme="minorEastAsia"/>
          <w:szCs w:val="22"/>
          <w:lang w:bidi="ar"/>
        </w:rPr>
        <w:t xml:space="preserve">UL transmission </w:t>
      </w:r>
      <w:r w:rsidR="001E038B">
        <w:rPr>
          <w:rFonts w:eastAsiaTheme="minorEastAsia"/>
          <w:szCs w:val="22"/>
          <w:lang w:bidi="ar"/>
        </w:rPr>
        <w:t>with</w:t>
      </w:r>
      <w:r w:rsidR="00A84280">
        <w:rPr>
          <w:rFonts w:eastAsiaTheme="minorEastAsia"/>
          <w:szCs w:val="22"/>
          <w:lang w:bidi="ar"/>
        </w:rPr>
        <w:t xml:space="preserve"> 2 </w:t>
      </w:r>
      <w:proofErr w:type="spellStart"/>
      <w:r w:rsidR="00A84280">
        <w:rPr>
          <w:rFonts w:eastAsiaTheme="minorEastAsia"/>
          <w:szCs w:val="22"/>
          <w:lang w:bidi="ar"/>
        </w:rPr>
        <w:t>Tx</w:t>
      </w:r>
      <w:proofErr w:type="spellEnd"/>
      <w:r w:rsidR="00A84280">
        <w:rPr>
          <w:rFonts w:eastAsiaTheme="minorEastAsia"/>
          <w:szCs w:val="22"/>
          <w:lang w:bidi="ar"/>
        </w:rPr>
        <w:t xml:space="preserve"> on NR carrier can be dropped when the UL transmission between 1 </w:t>
      </w:r>
      <w:proofErr w:type="spellStart"/>
      <w:r w:rsidR="00A84280">
        <w:rPr>
          <w:rFonts w:eastAsiaTheme="minorEastAsia"/>
          <w:szCs w:val="22"/>
          <w:lang w:bidi="ar"/>
        </w:rPr>
        <w:t>Tx</w:t>
      </w:r>
      <w:proofErr w:type="spellEnd"/>
      <w:r w:rsidR="00A84280">
        <w:rPr>
          <w:rFonts w:eastAsiaTheme="minorEastAsia"/>
          <w:szCs w:val="22"/>
          <w:lang w:bidi="ar"/>
        </w:rPr>
        <w:t xml:space="preserve"> on LTE carrier and 2 </w:t>
      </w:r>
      <w:proofErr w:type="spellStart"/>
      <w:r w:rsidR="00A84280">
        <w:rPr>
          <w:rFonts w:eastAsiaTheme="minorEastAsia"/>
          <w:szCs w:val="22"/>
          <w:lang w:bidi="ar"/>
        </w:rPr>
        <w:t>Tx</w:t>
      </w:r>
      <w:proofErr w:type="spellEnd"/>
      <w:r w:rsidR="00A84280">
        <w:rPr>
          <w:rFonts w:eastAsiaTheme="minorEastAsia"/>
          <w:szCs w:val="22"/>
          <w:lang w:bidi="ar"/>
        </w:rPr>
        <w:t xml:space="preserve"> on NR carrier collide.</w:t>
      </w:r>
    </w:p>
    <w:p w:rsidR="007D4B21" w:rsidRDefault="001E038B" w:rsidP="007D4B21">
      <w:pPr>
        <w:snapToGrid w:val="0"/>
        <w:spacing w:afterLines="50" w:after="120"/>
        <w:ind w:firstLineChars="0" w:firstLine="0"/>
        <w:rPr>
          <w:rFonts w:eastAsiaTheme="minorEastAsia"/>
          <w:szCs w:val="22"/>
          <w:lang w:bidi="ar"/>
        </w:rPr>
      </w:pPr>
      <w:r>
        <w:rPr>
          <w:rFonts w:eastAsiaTheme="minorEastAsia"/>
          <w:szCs w:val="22"/>
          <w:lang w:bidi="ar"/>
        </w:rPr>
        <w:t xml:space="preserve">For type-2 UE, the reference TDD configuration configured by </w:t>
      </w:r>
      <w:r>
        <w:rPr>
          <w:rFonts w:eastAsiaTheme="minorEastAsia"/>
          <w:i/>
          <w:szCs w:val="22"/>
          <w:lang w:bidi="ar"/>
        </w:rPr>
        <w:t>tdm-PatternConfig-r15</w:t>
      </w:r>
      <w:r>
        <w:rPr>
          <w:rFonts w:eastAsiaTheme="minorEastAsia"/>
          <w:szCs w:val="22"/>
          <w:lang w:bidi="ar"/>
        </w:rPr>
        <w:t xml:space="preserve"> can be used to indicate no UL transmission in a NR carrier as in Rel-15 and ongoing Rel-16. For EN-DC in Rel-15 and Rel-16, the reference TDD configuration </w:t>
      </w:r>
      <w:proofErr w:type="gramStart"/>
      <w:r>
        <w:rPr>
          <w:rFonts w:eastAsiaTheme="minorEastAsia"/>
          <w:szCs w:val="22"/>
          <w:lang w:bidi="ar"/>
        </w:rPr>
        <w:t>is configured</w:t>
      </w:r>
      <w:proofErr w:type="gramEnd"/>
      <w:r>
        <w:rPr>
          <w:rFonts w:eastAsiaTheme="minorEastAsia"/>
          <w:szCs w:val="22"/>
          <w:lang w:bidi="ar"/>
        </w:rPr>
        <w:t xml:space="preserve"> by network and is used to indicate no UL transmission in a NR carrier for type 2 UE. Then, type 2 </w:t>
      </w:r>
      <w:r w:rsidR="001450CA">
        <w:rPr>
          <w:rFonts w:eastAsia="MS Mincho" w:cs="Times"/>
          <w:lang w:eastAsia="zh-CN"/>
        </w:rPr>
        <w:t>UE is allowed for</w:t>
      </w:r>
      <w:r w:rsidRPr="00A84280">
        <w:rPr>
          <w:rFonts w:eastAsia="MS Mincho" w:cs="Times"/>
          <w:lang w:eastAsia="zh-CN"/>
        </w:rPr>
        <w:t xml:space="preserve"> </w:t>
      </w:r>
      <w:r>
        <w:rPr>
          <w:rFonts w:eastAsia="MS Mincho" w:cs="Times"/>
          <w:lang w:eastAsia="zh-CN"/>
        </w:rPr>
        <w:t xml:space="preserve">UL transmission with </w:t>
      </w:r>
      <w:proofErr w:type="gramStart"/>
      <w:r>
        <w:rPr>
          <w:rFonts w:eastAsia="MS Mincho" w:cs="Times"/>
          <w:lang w:eastAsia="zh-CN"/>
        </w:rPr>
        <w:t>1</w:t>
      </w:r>
      <w:proofErr w:type="gramEnd"/>
      <w:r>
        <w:rPr>
          <w:rFonts w:eastAsia="MS Mincho" w:cs="Times"/>
          <w:lang w:eastAsia="zh-CN"/>
        </w:rPr>
        <w:t xml:space="preserve"> </w:t>
      </w:r>
      <w:proofErr w:type="spellStart"/>
      <w:r>
        <w:rPr>
          <w:rFonts w:eastAsia="MS Mincho" w:cs="Times"/>
          <w:lang w:eastAsia="zh-CN"/>
        </w:rPr>
        <w:t>Tx</w:t>
      </w:r>
      <w:proofErr w:type="spellEnd"/>
      <w:r>
        <w:rPr>
          <w:rFonts w:eastAsia="MS Mincho" w:cs="Times"/>
          <w:lang w:eastAsia="zh-CN"/>
        </w:rPr>
        <w:t xml:space="preserve"> on LTE carrier only </w:t>
      </w:r>
      <w:r w:rsidRPr="001E038B">
        <w:rPr>
          <w:rFonts w:eastAsia="MS Mincho" w:cs="Times"/>
          <w:lang w:eastAsia="zh-CN"/>
        </w:rPr>
        <w:t xml:space="preserve">when a corresponding </w:t>
      </w:r>
      <w:proofErr w:type="spellStart"/>
      <w:r w:rsidRPr="001E038B">
        <w:rPr>
          <w:rFonts w:eastAsia="MS Mincho" w:cs="Times"/>
          <w:lang w:eastAsia="zh-CN"/>
        </w:rPr>
        <w:t>subframe</w:t>
      </w:r>
      <w:proofErr w:type="spellEnd"/>
      <w:r w:rsidRPr="001E038B">
        <w:rPr>
          <w:rFonts w:eastAsia="MS Mincho" w:cs="Times"/>
          <w:lang w:eastAsia="zh-CN"/>
        </w:rPr>
        <w:t xml:space="preserve"> on the LTE carrier is an UL </w:t>
      </w:r>
      <w:proofErr w:type="spellStart"/>
      <w:r w:rsidRPr="001E038B">
        <w:rPr>
          <w:rFonts w:eastAsia="MS Mincho" w:cs="Times"/>
          <w:lang w:eastAsia="zh-CN"/>
        </w:rPr>
        <w:t>subframe</w:t>
      </w:r>
      <w:proofErr w:type="spellEnd"/>
      <w:r w:rsidRPr="001E038B">
        <w:rPr>
          <w:rFonts w:eastAsia="MS Mincho" w:cs="Times"/>
          <w:lang w:eastAsia="zh-CN"/>
        </w:rPr>
        <w:t xml:space="preserve"> in the reference TDD configuration.</w:t>
      </w:r>
      <w:r w:rsidR="007D4B21">
        <w:rPr>
          <w:rFonts w:eastAsia="MS Mincho" w:cs="Times"/>
          <w:lang w:eastAsia="zh-CN"/>
        </w:rPr>
        <w:t xml:space="preserve"> Accordingly, type 2 UE </w:t>
      </w:r>
      <w:r w:rsidR="001450CA">
        <w:rPr>
          <w:rFonts w:eastAsia="MS Mincho" w:cs="Times"/>
          <w:lang w:eastAsia="zh-CN"/>
        </w:rPr>
        <w:t xml:space="preserve">is allowed for UL transmission with </w:t>
      </w:r>
      <w:proofErr w:type="gramStart"/>
      <w:r w:rsidR="001450CA">
        <w:rPr>
          <w:rFonts w:eastAsia="MS Mincho" w:cs="Times"/>
          <w:lang w:eastAsia="zh-CN"/>
        </w:rPr>
        <w:t>1</w:t>
      </w:r>
      <w:proofErr w:type="gramEnd"/>
      <w:r w:rsidR="001450CA">
        <w:rPr>
          <w:rFonts w:eastAsia="MS Mincho" w:cs="Times"/>
          <w:lang w:eastAsia="zh-CN"/>
        </w:rPr>
        <w:t xml:space="preserve"> </w:t>
      </w:r>
      <w:proofErr w:type="spellStart"/>
      <w:r w:rsidR="001450CA">
        <w:rPr>
          <w:rFonts w:eastAsia="MS Mincho" w:cs="Times"/>
          <w:lang w:eastAsia="zh-CN"/>
        </w:rPr>
        <w:t>Tx</w:t>
      </w:r>
      <w:proofErr w:type="spellEnd"/>
      <w:r w:rsidR="001450CA">
        <w:rPr>
          <w:rFonts w:eastAsia="MS Mincho" w:cs="Times"/>
          <w:lang w:eastAsia="zh-CN"/>
        </w:rPr>
        <w:t xml:space="preserve"> on LTE carrier </w:t>
      </w:r>
      <w:r w:rsidR="007D4B21">
        <w:rPr>
          <w:rFonts w:eastAsiaTheme="minorEastAsia"/>
          <w:szCs w:val="22"/>
          <w:lang w:bidi="ar"/>
        </w:rPr>
        <w:t xml:space="preserve">when the UL transmission between 1 </w:t>
      </w:r>
      <w:proofErr w:type="spellStart"/>
      <w:r w:rsidR="007D4B21">
        <w:rPr>
          <w:rFonts w:eastAsiaTheme="minorEastAsia"/>
          <w:szCs w:val="22"/>
          <w:lang w:bidi="ar"/>
        </w:rPr>
        <w:t>Tx</w:t>
      </w:r>
      <w:proofErr w:type="spellEnd"/>
      <w:r w:rsidR="007D4B21">
        <w:rPr>
          <w:rFonts w:eastAsiaTheme="minorEastAsia"/>
          <w:szCs w:val="22"/>
          <w:lang w:bidi="ar"/>
        </w:rPr>
        <w:t xml:space="preserve"> on LTE carrier and 2 </w:t>
      </w:r>
      <w:proofErr w:type="spellStart"/>
      <w:r w:rsidR="007D4B21">
        <w:rPr>
          <w:rFonts w:eastAsiaTheme="minorEastAsia"/>
          <w:szCs w:val="22"/>
          <w:lang w:bidi="ar"/>
        </w:rPr>
        <w:t>Tx</w:t>
      </w:r>
      <w:proofErr w:type="spellEnd"/>
      <w:r w:rsidR="007D4B21">
        <w:rPr>
          <w:rFonts w:eastAsiaTheme="minorEastAsia"/>
          <w:szCs w:val="22"/>
          <w:lang w:bidi="ar"/>
        </w:rPr>
        <w:t xml:space="preserve"> on NR carrier collide</w:t>
      </w:r>
      <w:r w:rsidR="001450CA">
        <w:rPr>
          <w:rFonts w:eastAsiaTheme="minorEastAsia"/>
          <w:szCs w:val="22"/>
          <w:lang w:bidi="ar"/>
        </w:rPr>
        <w:t xml:space="preserve"> in a </w:t>
      </w:r>
      <w:proofErr w:type="spellStart"/>
      <w:r w:rsidR="001450CA">
        <w:rPr>
          <w:rFonts w:eastAsiaTheme="minorEastAsia"/>
          <w:szCs w:val="22"/>
          <w:lang w:bidi="ar"/>
        </w:rPr>
        <w:t>suframe</w:t>
      </w:r>
      <w:proofErr w:type="spellEnd"/>
      <w:r w:rsidR="001450CA">
        <w:rPr>
          <w:rFonts w:eastAsiaTheme="minorEastAsia"/>
          <w:szCs w:val="22"/>
          <w:lang w:bidi="ar"/>
        </w:rPr>
        <w:t xml:space="preserve"> where the</w:t>
      </w:r>
      <w:r w:rsidR="001450CA" w:rsidRPr="001E038B">
        <w:rPr>
          <w:rFonts w:eastAsia="MS Mincho" w:cs="Times"/>
          <w:lang w:eastAsia="zh-CN"/>
        </w:rPr>
        <w:t xml:space="preserve"> corresponding </w:t>
      </w:r>
      <w:proofErr w:type="spellStart"/>
      <w:r w:rsidR="001450CA" w:rsidRPr="001E038B">
        <w:rPr>
          <w:rFonts w:eastAsia="MS Mincho" w:cs="Times"/>
          <w:lang w:eastAsia="zh-CN"/>
        </w:rPr>
        <w:t>subframe</w:t>
      </w:r>
      <w:proofErr w:type="spellEnd"/>
      <w:r w:rsidR="001450CA" w:rsidRPr="001E038B">
        <w:rPr>
          <w:rFonts w:eastAsia="MS Mincho" w:cs="Times"/>
          <w:lang w:eastAsia="zh-CN"/>
        </w:rPr>
        <w:t xml:space="preserve"> on the LTE carrier is an UL </w:t>
      </w:r>
      <w:proofErr w:type="spellStart"/>
      <w:r w:rsidR="001450CA" w:rsidRPr="001E038B">
        <w:rPr>
          <w:rFonts w:eastAsia="MS Mincho" w:cs="Times"/>
          <w:lang w:eastAsia="zh-CN"/>
        </w:rPr>
        <w:t>subframe</w:t>
      </w:r>
      <w:proofErr w:type="spellEnd"/>
      <w:r w:rsidR="001450CA" w:rsidRPr="001E038B">
        <w:rPr>
          <w:rFonts w:eastAsia="MS Mincho" w:cs="Times"/>
          <w:lang w:eastAsia="zh-CN"/>
        </w:rPr>
        <w:t xml:space="preserve"> in the reference TDD configuration</w:t>
      </w:r>
      <w:r w:rsidR="007D4B21">
        <w:rPr>
          <w:rFonts w:eastAsiaTheme="minorEastAsia"/>
          <w:szCs w:val="22"/>
          <w:lang w:bidi="ar"/>
        </w:rPr>
        <w:t>.</w:t>
      </w:r>
      <w:r w:rsidR="001450CA">
        <w:rPr>
          <w:rFonts w:eastAsiaTheme="minorEastAsia"/>
          <w:szCs w:val="22"/>
          <w:lang w:bidi="ar"/>
        </w:rPr>
        <w:t xml:space="preserve"> Otherwise, </w:t>
      </w:r>
      <w:r w:rsidR="001450CA">
        <w:rPr>
          <w:rFonts w:eastAsia="MS Mincho" w:cs="Times"/>
          <w:lang w:eastAsia="zh-CN"/>
        </w:rPr>
        <w:t xml:space="preserve">type 2 UE is allowed for UL transmission with </w:t>
      </w:r>
      <w:proofErr w:type="gramStart"/>
      <w:r w:rsidR="001450CA">
        <w:rPr>
          <w:rFonts w:eastAsia="MS Mincho" w:cs="Times"/>
          <w:lang w:eastAsia="zh-CN"/>
        </w:rPr>
        <w:t>2</w:t>
      </w:r>
      <w:proofErr w:type="gramEnd"/>
      <w:r w:rsidR="001450CA">
        <w:rPr>
          <w:rFonts w:eastAsia="MS Mincho" w:cs="Times"/>
          <w:lang w:eastAsia="zh-CN"/>
        </w:rPr>
        <w:t xml:space="preserve"> </w:t>
      </w:r>
      <w:proofErr w:type="spellStart"/>
      <w:r w:rsidR="001450CA">
        <w:rPr>
          <w:rFonts w:eastAsia="MS Mincho" w:cs="Times"/>
          <w:lang w:eastAsia="zh-CN"/>
        </w:rPr>
        <w:t>Tx</w:t>
      </w:r>
      <w:proofErr w:type="spellEnd"/>
      <w:r w:rsidR="001450CA">
        <w:rPr>
          <w:rFonts w:eastAsia="MS Mincho" w:cs="Times"/>
          <w:lang w:eastAsia="zh-CN"/>
        </w:rPr>
        <w:t xml:space="preserve"> on NR carrier </w:t>
      </w:r>
      <w:r w:rsidR="001450CA">
        <w:rPr>
          <w:rFonts w:eastAsiaTheme="minorEastAsia"/>
          <w:szCs w:val="22"/>
          <w:lang w:bidi="ar"/>
        </w:rPr>
        <w:t xml:space="preserve">when the UL transmission between 1 </w:t>
      </w:r>
      <w:proofErr w:type="spellStart"/>
      <w:r w:rsidR="001450CA">
        <w:rPr>
          <w:rFonts w:eastAsiaTheme="minorEastAsia"/>
          <w:szCs w:val="22"/>
          <w:lang w:bidi="ar"/>
        </w:rPr>
        <w:t>Tx</w:t>
      </w:r>
      <w:proofErr w:type="spellEnd"/>
      <w:r w:rsidR="001450CA">
        <w:rPr>
          <w:rFonts w:eastAsiaTheme="minorEastAsia"/>
          <w:szCs w:val="22"/>
          <w:lang w:bidi="ar"/>
        </w:rPr>
        <w:t xml:space="preserve"> on LTE carrier and 2 </w:t>
      </w:r>
      <w:proofErr w:type="spellStart"/>
      <w:r w:rsidR="001450CA">
        <w:rPr>
          <w:rFonts w:eastAsiaTheme="minorEastAsia"/>
          <w:szCs w:val="22"/>
          <w:lang w:bidi="ar"/>
        </w:rPr>
        <w:t>Tx</w:t>
      </w:r>
      <w:proofErr w:type="spellEnd"/>
      <w:r w:rsidR="001450CA">
        <w:rPr>
          <w:rFonts w:eastAsiaTheme="minorEastAsia"/>
          <w:szCs w:val="22"/>
          <w:lang w:bidi="ar"/>
        </w:rPr>
        <w:t xml:space="preserve"> on NR carrier collide in a </w:t>
      </w:r>
      <w:proofErr w:type="spellStart"/>
      <w:r w:rsidR="001450CA">
        <w:rPr>
          <w:rFonts w:eastAsiaTheme="minorEastAsia"/>
          <w:szCs w:val="22"/>
          <w:lang w:bidi="ar"/>
        </w:rPr>
        <w:t>suframe</w:t>
      </w:r>
      <w:proofErr w:type="spellEnd"/>
      <w:r w:rsidR="001450CA">
        <w:rPr>
          <w:rFonts w:eastAsiaTheme="minorEastAsia"/>
          <w:szCs w:val="22"/>
          <w:lang w:bidi="ar"/>
        </w:rPr>
        <w:t xml:space="preserve"> where the</w:t>
      </w:r>
      <w:r w:rsidR="001450CA" w:rsidRPr="001E038B">
        <w:rPr>
          <w:rFonts w:eastAsia="MS Mincho" w:cs="Times"/>
          <w:lang w:eastAsia="zh-CN"/>
        </w:rPr>
        <w:t xml:space="preserve"> corresponding </w:t>
      </w:r>
      <w:proofErr w:type="spellStart"/>
      <w:r w:rsidR="001450CA" w:rsidRPr="001E038B">
        <w:rPr>
          <w:rFonts w:eastAsia="MS Mincho" w:cs="Times"/>
          <w:lang w:eastAsia="zh-CN"/>
        </w:rPr>
        <w:t>subf</w:t>
      </w:r>
      <w:r w:rsidR="001450CA">
        <w:rPr>
          <w:rFonts w:eastAsia="MS Mincho" w:cs="Times"/>
          <w:lang w:eastAsia="zh-CN"/>
        </w:rPr>
        <w:t>rame</w:t>
      </w:r>
      <w:proofErr w:type="spellEnd"/>
      <w:r w:rsidR="001450CA">
        <w:rPr>
          <w:rFonts w:eastAsia="MS Mincho" w:cs="Times"/>
          <w:lang w:eastAsia="zh-CN"/>
        </w:rPr>
        <w:t xml:space="preserve"> on the LTE carrier is other</w:t>
      </w:r>
      <w:r w:rsidR="001450CA" w:rsidRPr="001E038B">
        <w:rPr>
          <w:rFonts w:eastAsia="MS Mincho" w:cs="Times"/>
          <w:lang w:eastAsia="zh-CN"/>
        </w:rPr>
        <w:t xml:space="preserve"> </w:t>
      </w:r>
      <w:proofErr w:type="spellStart"/>
      <w:r w:rsidR="001450CA" w:rsidRPr="001E038B">
        <w:rPr>
          <w:rFonts w:eastAsia="MS Mincho" w:cs="Times"/>
          <w:lang w:eastAsia="zh-CN"/>
        </w:rPr>
        <w:t>subframe</w:t>
      </w:r>
      <w:proofErr w:type="spellEnd"/>
      <w:r w:rsidR="001450CA">
        <w:rPr>
          <w:rFonts w:eastAsia="MS Mincho" w:cs="Times"/>
          <w:lang w:eastAsia="zh-CN"/>
        </w:rPr>
        <w:t xml:space="preserve"> than uplink </w:t>
      </w:r>
      <w:proofErr w:type="spellStart"/>
      <w:r w:rsidR="001450CA">
        <w:rPr>
          <w:rFonts w:eastAsia="MS Mincho" w:cs="Times"/>
          <w:lang w:eastAsia="zh-CN"/>
        </w:rPr>
        <w:t>subframe</w:t>
      </w:r>
      <w:proofErr w:type="spellEnd"/>
      <w:r w:rsidR="001450CA" w:rsidRPr="001E038B">
        <w:rPr>
          <w:rFonts w:eastAsia="MS Mincho" w:cs="Times"/>
          <w:lang w:eastAsia="zh-CN"/>
        </w:rPr>
        <w:t xml:space="preserve"> in the reference TDD configuration</w:t>
      </w:r>
      <w:r w:rsidR="001450CA">
        <w:rPr>
          <w:rFonts w:eastAsiaTheme="minorEastAsia"/>
          <w:szCs w:val="22"/>
          <w:lang w:bidi="ar"/>
        </w:rPr>
        <w:t>.</w:t>
      </w:r>
    </w:p>
    <w:p w:rsidR="000F2A3D" w:rsidRDefault="000F2A3D" w:rsidP="001E038B">
      <w:pPr>
        <w:snapToGrid w:val="0"/>
        <w:spacing w:afterLines="50" w:after="120"/>
        <w:ind w:firstLineChars="0" w:firstLine="0"/>
        <w:rPr>
          <w:b/>
        </w:rPr>
      </w:pPr>
    </w:p>
    <w:p w:rsidR="007D4B21" w:rsidRPr="00BB6AC5" w:rsidRDefault="001E038B" w:rsidP="001E038B">
      <w:pPr>
        <w:snapToGrid w:val="0"/>
        <w:spacing w:afterLines="50" w:after="120"/>
        <w:ind w:firstLineChars="0" w:firstLine="0"/>
        <w:rPr>
          <w:rFonts w:eastAsiaTheme="minorEastAsia"/>
          <w:i/>
          <w:szCs w:val="22"/>
          <w:lang w:bidi="ar"/>
        </w:rPr>
      </w:pPr>
      <w:r w:rsidRPr="00BB6AC5">
        <w:rPr>
          <w:b/>
          <w:i/>
        </w:rPr>
        <w:t xml:space="preserve">Proposal </w:t>
      </w:r>
      <w:r w:rsidR="002A3559" w:rsidRPr="00BB6AC5">
        <w:rPr>
          <w:b/>
          <w:i/>
        </w:rPr>
        <w:t>2</w:t>
      </w:r>
      <w:r w:rsidRPr="00BB6AC5">
        <w:rPr>
          <w:b/>
          <w:i/>
        </w:rPr>
        <w:t xml:space="preserve">: </w:t>
      </w:r>
      <w:r w:rsidRPr="00BB6AC5">
        <w:rPr>
          <w:i/>
        </w:rPr>
        <w:t xml:space="preserve">For inter-band EN-DC without SUL, </w:t>
      </w:r>
      <w:r w:rsidRPr="00BB6AC5">
        <w:rPr>
          <w:rFonts w:eastAsiaTheme="minorEastAsia"/>
          <w:i/>
          <w:szCs w:val="22"/>
          <w:lang w:bidi="ar"/>
        </w:rPr>
        <w:t>UL transmission</w:t>
      </w:r>
      <w:r w:rsidR="007D4B21" w:rsidRPr="00BB6AC5">
        <w:rPr>
          <w:rFonts w:eastAsiaTheme="minorEastAsia"/>
          <w:i/>
          <w:szCs w:val="22"/>
          <w:lang w:bidi="ar"/>
        </w:rPr>
        <w:t xml:space="preserve"> collision between 1 </w:t>
      </w:r>
      <w:proofErr w:type="spellStart"/>
      <w:proofErr w:type="gramStart"/>
      <w:r w:rsidR="007D4B21" w:rsidRPr="00BB6AC5">
        <w:rPr>
          <w:rFonts w:eastAsiaTheme="minorEastAsia"/>
          <w:i/>
          <w:szCs w:val="22"/>
          <w:lang w:bidi="ar"/>
        </w:rPr>
        <w:t>Tx</w:t>
      </w:r>
      <w:proofErr w:type="spellEnd"/>
      <w:proofErr w:type="gramEnd"/>
      <w:r w:rsidR="007D4B21" w:rsidRPr="00BB6AC5">
        <w:rPr>
          <w:rFonts w:eastAsiaTheme="minorEastAsia"/>
          <w:i/>
          <w:szCs w:val="22"/>
          <w:lang w:bidi="ar"/>
        </w:rPr>
        <w:t xml:space="preserve"> on carrier 1 and 2 </w:t>
      </w:r>
      <w:proofErr w:type="spellStart"/>
      <w:r w:rsidR="007D4B21" w:rsidRPr="00BB6AC5">
        <w:rPr>
          <w:rFonts w:eastAsiaTheme="minorEastAsia"/>
          <w:i/>
          <w:szCs w:val="22"/>
          <w:lang w:bidi="ar"/>
        </w:rPr>
        <w:t>Tx</w:t>
      </w:r>
      <w:proofErr w:type="spellEnd"/>
      <w:r w:rsidR="007D4B21" w:rsidRPr="00BB6AC5">
        <w:rPr>
          <w:rFonts w:eastAsiaTheme="minorEastAsia"/>
          <w:i/>
          <w:szCs w:val="22"/>
          <w:lang w:bidi="ar"/>
        </w:rPr>
        <w:t xml:space="preserve"> on carrier 2 can be tackled by the solution of the single TX case for EN-DC.</w:t>
      </w:r>
    </w:p>
    <w:p w:rsidR="008B4A3D" w:rsidRDefault="008B4A3D" w:rsidP="008B4A3D">
      <w:pPr>
        <w:ind w:firstLineChars="0" w:firstLine="0"/>
        <w:rPr>
          <w:lang w:val="en-GB"/>
        </w:rPr>
      </w:pPr>
    </w:p>
    <w:p w:rsidR="008B565D" w:rsidRDefault="008B565D" w:rsidP="008B565D">
      <w:pPr>
        <w:pStyle w:val="2"/>
        <w:tabs>
          <w:tab w:val="clear" w:pos="5113"/>
          <w:tab w:val="num" w:pos="709"/>
        </w:tabs>
        <w:ind w:left="709" w:hanging="709"/>
        <w:rPr>
          <w:lang w:eastAsia="ko-KR"/>
        </w:rPr>
      </w:pPr>
      <w:r>
        <w:rPr>
          <w:lang w:eastAsia="ko-KR"/>
        </w:rPr>
        <w:t xml:space="preserve">RAN1 impact on the </w:t>
      </w:r>
      <w:r w:rsidR="006F29CC">
        <w:rPr>
          <w:lang w:eastAsia="ko-KR"/>
        </w:rPr>
        <w:t>condition</w:t>
      </w:r>
      <w:r>
        <w:rPr>
          <w:lang w:eastAsia="ko-KR"/>
        </w:rPr>
        <w:t xml:space="preserve"> of switching gap</w:t>
      </w:r>
      <w:r w:rsidRPr="00583A70">
        <w:rPr>
          <w:lang w:val="en-US" w:eastAsia="zh-CN"/>
        </w:rPr>
        <w:t xml:space="preserve"> </w:t>
      </w:r>
    </w:p>
    <w:p w:rsidR="00682600" w:rsidRDefault="00B650F0" w:rsidP="00D4775C">
      <w:pPr>
        <w:rPr>
          <w:lang w:val="en-GB"/>
        </w:rPr>
      </w:pPr>
      <w:r w:rsidRPr="00B650F0">
        <w:rPr>
          <w:lang w:val="en-GB"/>
        </w:rPr>
        <w:t xml:space="preserve">During RAN#85 meeting, it </w:t>
      </w:r>
      <w:proofErr w:type="gramStart"/>
      <w:r w:rsidRPr="00B650F0">
        <w:rPr>
          <w:lang w:val="en-GB"/>
        </w:rPr>
        <w:t>is assumed</w:t>
      </w:r>
      <w:proofErr w:type="gramEnd"/>
      <w:r w:rsidRPr="00B650F0">
        <w:rPr>
          <w:lang w:val="en-GB"/>
        </w:rPr>
        <w:t xml:space="preserve"> that t</w:t>
      </w:r>
      <w:r w:rsidRPr="00B650F0">
        <w:rPr>
          <w:rFonts w:hint="eastAsia"/>
          <w:lang w:val="en-GB"/>
        </w:rPr>
        <w:t xml:space="preserve">he </w:t>
      </w:r>
      <w:r w:rsidRPr="00B650F0">
        <w:rPr>
          <w:lang w:val="en-GB"/>
        </w:rPr>
        <w:t>switching between case 1 and case 2 is based on the scheduling. Then, there are two options</w:t>
      </w:r>
      <w:r w:rsidR="00F07A29">
        <w:rPr>
          <w:lang w:val="en-GB"/>
        </w:rPr>
        <w:t xml:space="preserve"> about</w:t>
      </w:r>
      <w:r>
        <w:rPr>
          <w:lang w:val="en-GB"/>
        </w:rPr>
        <w:t xml:space="preserve"> the condition to switch between case 1 and case 2 such as</w:t>
      </w:r>
      <w:r w:rsidR="00F07A29">
        <w:rPr>
          <w:lang w:val="en-GB"/>
        </w:rPr>
        <w:t>. In first option, UL switc</w:t>
      </w:r>
      <w:r w:rsidR="00682600">
        <w:rPr>
          <w:lang w:val="en-GB"/>
        </w:rPr>
        <w:t xml:space="preserve">hing gap </w:t>
      </w:r>
      <w:proofErr w:type="gramStart"/>
      <w:r w:rsidR="00682600">
        <w:rPr>
          <w:lang w:val="en-GB"/>
        </w:rPr>
        <w:t>is only allowed</w:t>
      </w:r>
      <w:proofErr w:type="gramEnd"/>
      <w:r w:rsidR="00682600">
        <w:rPr>
          <w:lang w:val="en-GB"/>
        </w:rPr>
        <w:t xml:space="preserve"> when</w:t>
      </w:r>
      <w:r w:rsidR="00F07A29">
        <w:rPr>
          <w:lang w:val="en-GB"/>
        </w:rPr>
        <w:t xml:space="preserve"> UL transmission </w:t>
      </w:r>
      <w:r w:rsidR="00682600">
        <w:rPr>
          <w:lang w:val="en-GB"/>
        </w:rPr>
        <w:t xml:space="preserve">is changed between on </w:t>
      </w:r>
      <w:r w:rsidR="00F07A29">
        <w:rPr>
          <w:lang w:val="en-GB"/>
        </w:rPr>
        <w:t xml:space="preserve">carrier 1 and </w:t>
      </w:r>
      <w:r w:rsidR="00682600">
        <w:rPr>
          <w:lang w:val="en-GB"/>
        </w:rPr>
        <w:t xml:space="preserve">on </w:t>
      </w:r>
      <w:r w:rsidR="00F07A29">
        <w:rPr>
          <w:lang w:val="en-GB"/>
        </w:rPr>
        <w:t>carrier 2</w:t>
      </w:r>
      <w:r w:rsidR="00682600">
        <w:rPr>
          <w:lang w:val="en-GB"/>
        </w:rPr>
        <w:t xml:space="preserve"> by network scheduling</w:t>
      </w:r>
      <w:r w:rsidR="00F07A29">
        <w:rPr>
          <w:lang w:val="en-GB"/>
        </w:rPr>
        <w:t xml:space="preserve">. In second option, </w:t>
      </w:r>
      <w:r w:rsidR="00F07A29" w:rsidRPr="00F07A29">
        <w:rPr>
          <w:lang w:val="en-GB"/>
        </w:rPr>
        <w:t xml:space="preserve">UL switching gap is only allowed when the number of antenna ports for UL transmission on carrier 2 is changed between </w:t>
      </w:r>
      <w:proofErr w:type="gramStart"/>
      <w:r w:rsidR="00F07A29" w:rsidRPr="00F07A29">
        <w:rPr>
          <w:lang w:val="en-GB"/>
        </w:rPr>
        <w:t>1</w:t>
      </w:r>
      <w:proofErr w:type="gramEnd"/>
      <w:r w:rsidR="00F07A29" w:rsidRPr="00F07A29">
        <w:rPr>
          <w:lang w:val="en-GB"/>
        </w:rPr>
        <w:t xml:space="preserve"> and 2</w:t>
      </w:r>
      <w:r w:rsidR="00682600">
        <w:rPr>
          <w:lang w:val="en-GB"/>
        </w:rPr>
        <w:t xml:space="preserve"> by network scheduling</w:t>
      </w:r>
      <w:r w:rsidR="00F07A29" w:rsidRPr="00F07A29">
        <w:rPr>
          <w:lang w:val="en-GB"/>
        </w:rPr>
        <w:t>.</w:t>
      </w:r>
      <w:r w:rsidR="00F07A29">
        <w:rPr>
          <w:lang w:val="en-GB"/>
        </w:rPr>
        <w:t xml:space="preserve"> </w:t>
      </w:r>
    </w:p>
    <w:p w:rsidR="00682600" w:rsidRDefault="00F07A29" w:rsidP="00D4775C">
      <w:pPr>
        <w:rPr>
          <w:lang w:val="en-GB"/>
        </w:rPr>
      </w:pPr>
      <w:r>
        <w:rPr>
          <w:lang w:val="en-GB"/>
        </w:rPr>
        <w:t xml:space="preserve">First option is preferred in case that UL transmission </w:t>
      </w:r>
      <w:proofErr w:type="gramStart"/>
      <w:r>
        <w:rPr>
          <w:lang w:val="en-GB"/>
        </w:rPr>
        <w:t>cannot be scheduled</w:t>
      </w:r>
      <w:proofErr w:type="gramEnd"/>
      <w:r>
        <w:rPr>
          <w:lang w:val="en-GB"/>
        </w:rPr>
        <w:t xml:space="preserve"> on carrier 2 of case 1. That means UE expects to transmit the UL transmission with </w:t>
      </w:r>
      <w:proofErr w:type="gramStart"/>
      <w:r>
        <w:rPr>
          <w:lang w:val="en-GB"/>
        </w:rPr>
        <w:t>2</w:t>
      </w:r>
      <w:proofErr w:type="gramEnd"/>
      <w:r>
        <w:rPr>
          <w:lang w:val="en-GB"/>
        </w:rPr>
        <w:t xml:space="preserve"> </w:t>
      </w:r>
      <w:proofErr w:type="spellStart"/>
      <w:r>
        <w:rPr>
          <w:lang w:val="en-GB"/>
        </w:rPr>
        <w:t>Tx</w:t>
      </w:r>
      <w:proofErr w:type="spellEnd"/>
      <w:r>
        <w:rPr>
          <w:lang w:val="en-GB"/>
        </w:rPr>
        <w:t xml:space="preserve"> on carrier 2 (i.e., case 2) if UL transmission is scheduled on carrier 2</w:t>
      </w:r>
      <w:r w:rsidR="006B4B73">
        <w:rPr>
          <w:lang w:val="en-GB"/>
        </w:rPr>
        <w:t xml:space="preserve">. Accordingly, the switching period </w:t>
      </w:r>
      <w:proofErr w:type="gramStart"/>
      <w:r w:rsidR="006B4B73">
        <w:rPr>
          <w:lang w:val="en-GB"/>
        </w:rPr>
        <w:t>should be allowed</w:t>
      </w:r>
      <w:proofErr w:type="gramEnd"/>
      <w:r w:rsidR="006B4B73">
        <w:rPr>
          <w:lang w:val="en-GB"/>
        </w:rPr>
        <w:t xml:space="preserve"> when UL transmission is switched between carrier 1 and carrier 2. </w:t>
      </w:r>
      <w:r w:rsidR="00682600">
        <w:rPr>
          <w:lang w:val="en-GB"/>
        </w:rPr>
        <w:t xml:space="preserve">For standalone SUL, the option 1 is preferred for the condition to switch between case 1 and case 2 since </w:t>
      </w:r>
      <w:r w:rsidR="00682600">
        <w:rPr>
          <w:rFonts w:eastAsia="DengXian"/>
          <w:lang w:eastAsia="zh-CN"/>
        </w:rPr>
        <w:t>there is no simultaneous uplink transmission in NR.</w:t>
      </w:r>
      <w:r w:rsidR="00682600" w:rsidRPr="00682600">
        <w:rPr>
          <w:rFonts w:eastAsiaTheme="minorEastAsia"/>
          <w:szCs w:val="22"/>
          <w:lang w:bidi="ar"/>
        </w:rPr>
        <w:t xml:space="preserve"> </w:t>
      </w:r>
      <w:r w:rsidR="000F2A3D">
        <w:rPr>
          <w:rFonts w:eastAsia="DengXian"/>
          <w:lang w:eastAsia="zh-CN"/>
        </w:rPr>
        <w:t>For example, n</w:t>
      </w:r>
      <w:r w:rsidR="00D50845">
        <w:rPr>
          <w:rFonts w:eastAsia="DengXian"/>
          <w:lang w:eastAsia="zh-CN"/>
        </w:rPr>
        <w:t xml:space="preserve">etwork can schedule the UL transmission with </w:t>
      </w:r>
      <w:proofErr w:type="gramStart"/>
      <w:r w:rsidR="00D50845">
        <w:rPr>
          <w:rFonts w:eastAsia="DengXian"/>
          <w:lang w:eastAsia="zh-CN"/>
        </w:rPr>
        <w:t>1</w:t>
      </w:r>
      <w:proofErr w:type="gramEnd"/>
      <w:r w:rsidR="00D50845">
        <w:rPr>
          <w:rFonts w:eastAsia="DengXian"/>
          <w:lang w:eastAsia="zh-CN"/>
        </w:rPr>
        <w:t xml:space="preserve"> </w:t>
      </w:r>
      <w:proofErr w:type="spellStart"/>
      <w:r w:rsidR="00D50845">
        <w:rPr>
          <w:rFonts w:eastAsia="DengXian"/>
          <w:lang w:eastAsia="zh-CN"/>
        </w:rPr>
        <w:t>Tx</w:t>
      </w:r>
      <w:proofErr w:type="spellEnd"/>
      <w:r w:rsidR="00D50845">
        <w:rPr>
          <w:rFonts w:eastAsia="DengXian"/>
          <w:lang w:eastAsia="zh-CN"/>
        </w:rPr>
        <w:t xml:space="preserve"> </w:t>
      </w:r>
      <w:r w:rsidR="000F2A3D">
        <w:rPr>
          <w:rFonts w:eastAsia="DengXian"/>
          <w:lang w:eastAsia="zh-CN"/>
        </w:rPr>
        <w:t xml:space="preserve">on </w:t>
      </w:r>
      <w:r w:rsidR="00D50845">
        <w:rPr>
          <w:rFonts w:eastAsia="DengXian"/>
          <w:lang w:eastAsia="zh-CN"/>
        </w:rPr>
        <w:t xml:space="preserve">carrier 1, switching period </w:t>
      </w:r>
      <w:r w:rsidR="000F2A3D">
        <w:rPr>
          <w:rFonts w:eastAsia="DengXian"/>
          <w:lang w:eastAsia="zh-CN"/>
        </w:rPr>
        <w:t xml:space="preserve">on </w:t>
      </w:r>
      <w:r w:rsidR="00D50845">
        <w:rPr>
          <w:rFonts w:eastAsia="DengXian"/>
          <w:lang w:eastAsia="zh-CN"/>
        </w:rPr>
        <w:t xml:space="preserve">carrier 1 or carrier 2 according to the configuration, and UL transmission with 2 </w:t>
      </w:r>
      <w:proofErr w:type="spellStart"/>
      <w:r w:rsidR="00D50845">
        <w:rPr>
          <w:rFonts w:eastAsia="DengXian"/>
          <w:lang w:eastAsia="zh-CN"/>
        </w:rPr>
        <w:t>Tx</w:t>
      </w:r>
      <w:proofErr w:type="spellEnd"/>
      <w:r w:rsidR="00D50845">
        <w:rPr>
          <w:rFonts w:eastAsia="DengXian"/>
          <w:lang w:eastAsia="zh-CN"/>
        </w:rPr>
        <w:t xml:space="preserve"> </w:t>
      </w:r>
      <w:r w:rsidR="000F2A3D">
        <w:rPr>
          <w:rFonts w:eastAsia="DengXian"/>
          <w:lang w:eastAsia="zh-CN"/>
        </w:rPr>
        <w:t xml:space="preserve">on </w:t>
      </w:r>
      <w:r w:rsidR="00D50845">
        <w:rPr>
          <w:rFonts w:eastAsia="DengXian"/>
          <w:lang w:eastAsia="zh-CN"/>
        </w:rPr>
        <w:t>carrier 2</w:t>
      </w:r>
      <w:r w:rsidR="000F2A3D">
        <w:rPr>
          <w:rFonts w:eastAsia="DengXian"/>
          <w:lang w:eastAsia="zh-CN"/>
        </w:rPr>
        <w:t xml:space="preserve"> in order</w:t>
      </w:r>
      <w:r w:rsidR="00D50845">
        <w:rPr>
          <w:rFonts w:eastAsia="DengXian"/>
          <w:lang w:eastAsia="zh-CN"/>
        </w:rPr>
        <w:t xml:space="preserve">. </w:t>
      </w:r>
      <w:r w:rsidR="000E2B52">
        <w:rPr>
          <w:rFonts w:eastAsia="DengXian"/>
          <w:lang w:eastAsia="zh-CN"/>
        </w:rPr>
        <w:t xml:space="preserve">Since </w:t>
      </w:r>
      <w:r w:rsidR="000E2B52">
        <w:rPr>
          <w:rFonts w:eastAsia="Times New Roman"/>
          <w:szCs w:val="22"/>
          <w:lang w:eastAsia="zh-CN" w:bidi="ar"/>
        </w:rPr>
        <w:t xml:space="preserve">switching period in option 1 </w:t>
      </w:r>
      <w:proofErr w:type="gramStart"/>
      <w:r w:rsidR="000E2B52">
        <w:rPr>
          <w:rFonts w:eastAsia="Times New Roman"/>
          <w:szCs w:val="22"/>
          <w:lang w:eastAsia="zh-CN" w:bidi="ar"/>
        </w:rPr>
        <w:t>can be satisfied</w:t>
      </w:r>
      <w:proofErr w:type="gramEnd"/>
      <w:r w:rsidR="000E2B52">
        <w:rPr>
          <w:rFonts w:eastAsia="Times New Roman"/>
          <w:szCs w:val="22"/>
          <w:lang w:eastAsia="zh-CN" w:bidi="ar"/>
        </w:rPr>
        <w:t xml:space="preserve"> by network scheduling</w:t>
      </w:r>
      <w:r w:rsidR="00D50845">
        <w:rPr>
          <w:rFonts w:eastAsia="Times New Roman"/>
          <w:szCs w:val="22"/>
          <w:lang w:eastAsia="zh-CN" w:bidi="ar"/>
        </w:rPr>
        <w:t xml:space="preserve"> </w:t>
      </w:r>
      <w:r w:rsidR="000E2B52">
        <w:rPr>
          <w:rFonts w:eastAsia="Times New Roman"/>
          <w:szCs w:val="22"/>
          <w:lang w:eastAsia="zh-CN" w:bidi="ar"/>
        </w:rPr>
        <w:t xml:space="preserve">regardless of the location of the switching period, </w:t>
      </w:r>
      <w:r w:rsidR="000E2B52">
        <w:rPr>
          <w:rFonts w:eastAsia="DengXian"/>
          <w:lang w:eastAsia="zh-CN"/>
        </w:rPr>
        <w:t>t</w:t>
      </w:r>
      <w:r w:rsidR="000E2B52">
        <w:rPr>
          <w:rFonts w:eastAsia="Times New Roman"/>
          <w:szCs w:val="22"/>
          <w:lang w:eastAsia="zh-CN" w:bidi="ar"/>
        </w:rPr>
        <w:t>he condition of switching period between case 1 and case 2 can be not reflected in RAN1 spec.</w:t>
      </w:r>
    </w:p>
    <w:p w:rsidR="000E2B52" w:rsidRDefault="006B4B73" w:rsidP="00682600">
      <w:pPr>
        <w:rPr>
          <w:rFonts w:eastAsia="DengXian"/>
          <w:lang w:eastAsia="zh-CN"/>
        </w:rPr>
      </w:pPr>
      <w:r>
        <w:rPr>
          <w:lang w:val="en-GB"/>
        </w:rPr>
        <w:t xml:space="preserve">Second option is preferred in case that UL transmission </w:t>
      </w:r>
      <w:proofErr w:type="gramStart"/>
      <w:r>
        <w:rPr>
          <w:lang w:val="en-GB"/>
        </w:rPr>
        <w:t>can be scheduled</w:t>
      </w:r>
      <w:proofErr w:type="gramEnd"/>
      <w:r>
        <w:rPr>
          <w:lang w:val="en-GB"/>
        </w:rPr>
        <w:t xml:space="preserve"> on carrier 2 of case 1. That means UE expects to transmit the UL transmission with </w:t>
      </w:r>
      <w:proofErr w:type="gramStart"/>
      <w:r>
        <w:rPr>
          <w:lang w:val="en-GB"/>
        </w:rPr>
        <w:t>2</w:t>
      </w:r>
      <w:proofErr w:type="gramEnd"/>
      <w:r>
        <w:rPr>
          <w:lang w:val="en-GB"/>
        </w:rPr>
        <w:t xml:space="preserve"> </w:t>
      </w:r>
      <w:proofErr w:type="spellStart"/>
      <w:r>
        <w:rPr>
          <w:lang w:val="en-GB"/>
        </w:rPr>
        <w:t>Tx</w:t>
      </w:r>
      <w:proofErr w:type="spellEnd"/>
      <w:r>
        <w:rPr>
          <w:lang w:val="en-GB"/>
        </w:rPr>
        <w:t xml:space="preserve"> on carrier 2 if the number of antenna ports for UL transmission scheduled on carrier 2 is changed from 1 to 2. Accordingly, the switching period should be allowed when the number of antenna ports for UL transmission scheduled on carrier 2 is changed between </w:t>
      </w:r>
      <w:proofErr w:type="gramStart"/>
      <w:r>
        <w:rPr>
          <w:lang w:val="en-GB"/>
        </w:rPr>
        <w:t>1</w:t>
      </w:r>
      <w:proofErr w:type="gramEnd"/>
      <w:r>
        <w:rPr>
          <w:lang w:val="en-GB"/>
        </w:rPr>
        <w:t xml:space="preserve"> and 2. </w:t>
      </w:r>
      <w:r w:rsidR="00682600">
        <w:rPr>
          <w:rFonts w:eastAsiaTheme="minorEastAsia"/>
          <w:szCs w:val="22"/>
          <w:lang w:bidi="ar"/>
        </w:rPr>
        <w:t xml:space="preserve">For inter-band EN-DC without SUL </w:t>
      </w:r>
      <w:r w:rsidR="00682600">
        <w:rPr>
          <w:rFonts w:eastAsiaTheme="minorEastAsia" w:hint="eastAsia"/>
          <w:szCs w:val="22"/>
          <w:lang w:bidi="ar"/>
        </w:rPr>
        <w:t>and</w:t>
      </w:r>
      <w:r w:rsidR="00682600">
        <w:rPr>
          <w:rFonts w:eastAsia="DengXian"/>
          <w:lang w:eastAsia="zh-CN"/>
        </w:rPr>
        <w:t xml:space="preserve"> inter-band UL CA, the option 2 is preferred for scheduling-based switching. </w:t>
      </w:r>
      <w:r w:rsidR="000E2B52">
        <w:rPr>
          <w:rFonts w:eastAsia="DengXian"/>
          <w:lang w:eastAsia="zh-CN"/>
        </w:rPr>
        <w:t xml:space="preserve">In option 2, if the location of the switching period is on carrier 1, the switching period </w:t>
      </w:r>
      <w:proofErr w:type="gramStart"/>
      <w:r w:rsidR="000E2B52">
        <w:rPr>
          <w:rFonts w:eastAsia="DengXian"/>
          <w:lang w:eastAsia="zh-CN"/>
        </w:rPr>
        <w:t>is</w:t>
      </w:r>
      <w:r w:rsidR="00D50845">
        <w:rPr>
          <w:rFonts w:eastAsia="DengXian"/>
          <w:lang w:eastAsia="zh-CN"/>
        </w:rPr>
        <w:t xml:space="preserve"> only</w:t>
      </w:r>
      <w:r w:rsidR="000E2B52">
        <w:rPr>
          <w:rFonts w:eastAsia="DengXian"/>
          <w:lang w:eastAsia="zh-CN"/>
        </w:rPr>
        <w:t xml:space="preserve"> allowed</w:t>
      </w:r>
      <w:proofErr w:type="gramEnd"/>
      <w:r w:rsidR="000E2B52">
        <w:rPr>
          <w:rFonts w:eastAsia="DengXian"/>
          <w:lang w:eastAsia="zh-CN"/>
        </w:rPr>
        <w:t xml:space="preserve"> </w:t>
      </w:r>
      <w:r w:rsidR="000E2B52">
        <w:rPr>
          <w:lang w:val="en-GB"/>
        </w:rPr>
        <w:t>when UL transmission is switched between carrier 1 and carrier 2.</w:t>
      </w:r>
      <w:r w:rsidR="00D50845">
        <w:rPr>
          <w:lang w:val="en-GB"/>
        </w:rPr>
        <w:t xml:space="preserve"> Otherwise, </w:t>
      </w:r>
      <w:r w:rsidR="00D50845">
        <w:rPr>
          <w:rFonts w:eastAsia="DengXian"/>
          <w:lang w:eastAsia="zh-CN"/>
        </w:rPr>
        <w:t xml:space="preserve">if the location of the switching period is on carrier 2, the switching period can be allowed </w:t>
      </w:r>
      <w:r w:rsidR="000F2A3D">
        <w:rPr>
          <w:rFonts w:eastAsia="DengXian"/>
          <w:lang w:eastAsia="zh-CN"/>
        </w:rPr>
        <w:t>within</w:t>
      </w:r>
      <w:r w:rsidR="00D50845">
        <w:rPr>
          <w:rFonts w:eastAsia="DengXian"/>
          <w:lang w:eastAsia="zh-CN"/>
        </w:rPr>
        <w:t xml:space="preserve"> consecutive slots on carrier 2 where the former slot is scheduled for UL transmission with 1 </w:t>
      </w:r>
      <w:proofErr w:type="spellStart"/>
      <w:proofErr w:type="gramStart"/>
      <w:r w:rsidR="00D50845">
        <w:rPr>
          <w:rFonts w:eastAsia="DengXian"/>
          <w:lang w:eastAsia="zh-CN"/>
        </w:rPr>
        <w:t>Tx</w:t>
      </w:r>
      <w:proofErr w:type="spellEnd"/>
      <w:proofErr w:type="gramEnd"/>
      <w:r w:rsidR="00D50845">
        <w:rPr>
          <w:rFonts w:eastAsia="DengXian"/>
          <w:lang w:eastAsia="zh-CN"/>
        </w:rPr>
        <w:t xml:space="preserve"> on carrier 2 but the latter slot is scheduled </w:t>
      </w:r>
      <w:r w:rsidR="00D50845">
        <w:rPr>
          <w:rFonts w:eastAsia="DengXian"/>
          <w:lang w:eastAsia="zh-CN"/>
        </w:rPr>
        <w:lastRenderedPageBreak/>
        <w:t xml:space="preserve">for UL transmission with 2 </w:t>
      </w:r>
      <w:proofErr w:type="spellStart"/>
      <w:r w:rsidR="00D50845">
        <w:rPr>
          <w:rFonts w:eastAsia="DengXian"/>
          <w:lang w:eastAsia="zh-CN"/>
        </w:rPr>
        <w:t>Tx</w:t>
      </w:r>
      <w:proofErr w:type="spellEnd"/>
      <w:r w:rsidR="00D50845">
        <w:rPr>
          <w:rFonts w:eastAsia="DengXian"/>
          <w:lang w:eastAsia="zh-CN"/>
        </w:rPr>
        <w:t xml:space="preserve"> on carrier 2.</w:t>
      </w:r>
      <w:r w:rsidR="000F2A3D">
        <w:rPr>
          <w:rFonts w:eastAsia="DengXian"/>
          <w:lang w:eastAsia="zh-CN"/>
        </w:rPr>
        <w:t xml:space="preserve"> For example,</w:t>
      </w:r>
      <w:r w:rsidR="00D50845">
        <w:rPr>
          <w:rFonts w:eastAsia="DengXian"/>
          <w:lang w:eastAsia="zh-CN"/>
        </w:rPr>
        <w:t xml:space="preserve"> </w:t>
      </w:r>
      <w:r w:rsidR="000F2A3D">
        <w:rPr>
          <w:rFonts w:eastAsia="DengXian"/>
          <w:lang w:eastAsia="zh-CN"/>
        </w:rPr>
        <w:t>n</w:t>
      </w:r>
      <w:r w:rsidR="00D50845">
        <w:rPr>
          <w:rFonts w:eastAsia="DengXian"/>
          <w:lang w:eastAsia="zh-CN"/>
        </w:rPr>
        <w:t xml:space="preserve">etwork can schedule the UL transmission with </w:t>
      </w:r>
      <w:proofErr w:type="gramStart"/>
      <w:r w:rsidR="00D50845">
        <w:rPr>
          <w:rFonts w:eastAsia="DengXian"/>
          <w:lang w:eastAsia="zh-CN"/>
        </w:rPr>
        <w:t>1</w:t>
      </w:r>
      <w:proofErr w:type="gramEnd"/>
      <w:r w:rsidR="00D50845">
        <w:rPr>
          <w:rFonts w:eastAsia="DengXian"/>
          <w:lang w:eastAsia="zh-CN"/>
        </w:rPr>
        <w:t xml:space="preserve"> </w:t>
      </w:r>
      <w:proofErr w:type="spellStart"/>
      <w:r w:rsidR="00D50845">
        <w:rPr>
          <w:rFonts w:eastAsia="DengXian"/>
          <w:lang w:eastAsia="zh-CN"/>
        </w:rPr>
        <w:t>Tx</w:t>
      </w:r>
      <w:proofErr w:type="spellEnd"/>
      <w:r w:rsidR="000F2A3D">
        <w:rPr>
          <w:rFonts w:eastAsia="DengXian"/>
          <w:lang w:eastAsia="zh-CN"/>
        </w:rPr>
        <w:t xml:space="preserve"> on carrier 2</w:t>
      </w:r>
      <w:r w:rsidR="00D50845">
        <w:rPr>
          <w:rFonts w:eastAsia="DengXian"/>
          <w:lang w:eastAsia="zh-CN"/>
        </w:rPr>
        <w:t xml:space="preserve">, switching period </w:t>
      </w:r>
      <w:r w:rsidR="000F2A3D">
        <w:rPr>
          <w:rFonts w:eastAsia="DengXian"/>
          <w:lang w:eastAsia="zh-CN"/>
        </w:rPr>
        <w:t>in</w:t>
      </w:r>
      <w:r w:rsidR="00D50845">
        <w:rPr>
          <w:rFonts w:eastAsia="DengXian"/>
          <w:lang w:eastAsia="zh-CN"/>
        </w:rPr>
        <w:t xml:space="preserve"> former </w:t>
      </w:r>
      <w:r w:rsidR="000F2A3D">
        <w:rPr>
          <w:rFonts w:eastAsia="DengXian"/>
          <w:lang w:eastAsia="zh-CN"/>
        </w:rPr>
        <w:t>or</w:t>
      </w:r>
      <w:r w:rsidR="00D50845">
        <w:rPr>
          <w:rFonts w:eastAsia="DengXian"/>
          <w:lang w:eastAsia="zh-CN"/>
        </w:rPr>
        <w:t xml:space="preserve"> latter slot, and UL transmission with 2 </w:t>
      </w:r>
      <w:proofErr w:type="spellStart"/>
      <w:r w:rsidR="00D50845">
        <w:rPr>
          <w:rFonts w:eastAsia="DengXian"/>
          <w:lang w:eastAsia="zh-CN"/>
        </w:rPr>
        <w:t>Tx</w:t>
      </w:r>
      <w:proofErr w:type="spellEnd"/>
      <w:r w:rsidR="000F2A3D">
        <w:rPr>
          <w:rFonts w:eastAsia="DengXian"/>
          <w:lang w:eastAsia="zh-CN"/>
        </w:rPr>
        <w:t xml:space="preserve"> on carrier 2</w:t>
      </w:r>
      <w:r w:rsidR="00D50845">
        <w:rPr>
          <w:rFonts w:eastAsia="DengXian"/>
          <w:lang w:eastAsia="zh-CN"/>
        </w:rPr>
        <w:t xml:space="preserve"> in order. Since </w:t>
      </w:r>
      <w:r w:rsidR="00D50845">
        <w:rPr>
          <w:rFonts w:eastAsia="Times New Roman"/>
          <w:szCs w:val="22"/>
          <w:lang w:eastAsia="zh-CN" w:bidi="ar"/>
        </w:rPr>
        <w:t xml:space="preserve">switching period in option 2 </w:t>
      </w:r>
      <w:proofErr w:type="gramStart"/>
      <w:r w:rsidR="00D50845">
        <w:rPr>
          <w:rFonts w:eastAsia="Times New Roman"/>
          <w:szCs w:val="22"/>
          <w:lang w:eastAsia="zh-CN" w:bidi="ar"/>
        </w:rPr>
        <w:t>can be satisfied</w:t>
      </w:r>
      <w:proofErr w:type="gramEnd"/>
      <w:r w:rsidR="00D50845">
        <w:rPr>
          <w:rFonts w:eastAsia="Times New Roman"/>
          <w:szCs w:val="22"/>
          <w:lang w:eastAsia="zh-CN" w:bidi="ar"/>
        </w:rPr>
        <w:t xml:space="preserve"> by network scheduling, </w:t>
      </w:r>
      <w:r w:rsidR="00D50845">
        <w:rPr>
          <w:rFonts w:eastAsia="DengXian"/>
          <w:lang w:eastAsia="zh-CN"/>
        </w:rPr>
        <w:t>t</w:t>
      </w:r>
      <w:r w:rsidR="00D50845">
        <w:rPr>
          <w:rFonts w:eastAsia="Times New Roman"/>
          <w:szCs w:val="22"/>
          <w:lang w:eastAsia="zh-CN" w:bidi="ar"/>
        </w:rPr>
        <w:t>he condition of switching period between case 1 and case 2 can be not reflected in RAN1 spec.</w:t>
      </w:r>
    </w:p>
    <w:p w:rsidR="000F2A3D" w:rsidRDefault="000F2A3D" w:rsidP="00B34487">
      <w:pPr>
        <w:ind w:firstLineChars="0" w:firstLine="0"/>
        <w:rPr>
          <w:b/>
          <w:color w:val="000000"/>
        </w:rPr>
      </w:pPr>
    </w:p>
    <w:p w:rsidR="00F853FC" w:rsidRPr="00BB6AC5" w:rsidRDefault="00D32CF2" w:rsidP="00B34487">
      <w:pPr>
        <w:ind w:firstLineChars="0" w:firstLine="0"/>
        <w:rPr>
          <w:rFonts w:eastAsiaTheme="minorEastAsia"/>
          <w:i/>
          <w:szCs w:val="22"/>
          <w:lang w:bidi="ar"/>
        </w:rPr>
      </w:pPr>
      <w:r w:rsidRPr="00BB6AC5">
        <w:rPr>
          <w:rFonts w:hint="eastAsia"/>
          <w:b/>
          <w:i/>
          <w:color w:val="000000"/>
        </w:rPr>
        <w:t xml:space="preserve">Observation </w:t>
      </w:r>
      <w:r w:rsidR="000F2A3D" w:rsidRPr="00BB6AC5">
        <w:rPr>
          <w:b/>
          <w:i/>
          <w:color w:val="000000"/>
        </w:rPr>
        <w:t>3</w:t>
      </w:r>
      <w:r w:rsidR="00BC6419" w:rsidRPr="00BB6AC5">
        <w:rPr>
          <w:rFonts w:hint="eastAsia"/>
          <w:b/>
          <w:i/>
          <w:color w:val="000000"/>
        </w:rPr>
        <w:t>:</w:t>
      </w:r>
      <w:r w:rsidR="00BC6419" w:rsidRPr="00BB6AC5">
        <w:rPr>
          <w:rFonts w:hint="eastAsia"/>
          <w:i/>
          <w:color w:val="000000"/>
        </w:rPr>
        <w:t xml:space="preserve"> </w:t>
      </w:r>
      <w:r w:rsidR="00F853FC" w:rsidRPr="00BB6AC5">
        <w:rPr>
          <w:rFonts w:eastAsiaTheme="minorEastAsia"/>
          <w:i/>
          <w:szCs w:val="22"/>
          <w:lang w:bidi="ar"/>
        </w:rPr>
        <w:t xml:space="preserve">For standalone SUL, it is proper that </w:t>
      </w:r>
      <w:r w:rsidR="00F853FC" w:rsidRPr="00BB6AC5">
        <w:rPr>
          <w:i/>
          <w:lang w:val="en-GB"/>
        </w:rPr>
        <w:t xml:space="preserve">UL switching gap </w:t>
      </w:r>
      <w:proofErr w:type="gramStart"/>
      <w:r w:rsidR="00F853FC" w:rsidRPr="00BB6AC5">
        <w:rPr>
          <w:i/>
          <w:lang w:val="en-GB"/>
        </w:rPr>
        <w:t>is only allowed</w:t>
      </w:r>
      <w:proofErr w:type="gramEnd"/>
      <w:r w:rsidR="00F853FC" w:rsidRPr="00BB6AC5">
        <w:rPr>
          <w:i/>
          <w:lang w:val="en-GB"/>
        </w:rPr>
        <w:t xml:space="preserve"> when UL transmission is changed between on carrier 1 and on carrier 2.</w:t>
      </w:r>
    </w:p>
    <w:p w:rsidR="00F853FC" w:rsidRPr="00BB6AC5" w:rsidRDefault="00F853FC" w:rsidP="00B34487">
      <w:pPr>
        <w:ind w:firstLineChars="0" w:firstLine="0"/>
        <w:rPr>
          <w:i/>
          <w:color w:val="000000"/>
        </w:rPr>
      </w:pPr>
      <w:r w:rsidRPr="00BB6AC5">
        <w:rPr>
          <w:rFonts w:eastAsiaTheme="minorEastAsia" w:hint="eastAsia"/>
          <w:b/>
          <w:i/>
          <w:szCs w:val="22"/>
          <w:lang w:bidi="ar"/>
        </w:rPr>
        <w:t xml:space="preserve">Observation 4: </w:t>
      </w:r>
      <w:r w:rsidRPr="00BB6AC5">
        <w:rPr>
          <w:rFonts w:eastAsiaTheme="minorEastAsia"/>
          <w:i/>
          <w:szCs w:val="22"/>
          <w:lang w:bidi="ar"/>
        </w:rPr>
        <w:t xml:space="preserve">For inter-band EN-DC without SUL </w:t>
      </w:r>
      <w:r w:rsidRPr="00BB6AC5">
        <w:rPr>
          <w:rFonts w:eastAsiaTheme="minorEastAsia" w:hint="eastAsia"/>
          <w:i/>
          <w:szCs w:val="22"/>
          <w:lang w:bidi="ar"/>
        </w:rPr>
        <w:t>and</w:t>
      </w:r>
      <w:r w:rsidRPr="00BB6AC5">
        <w:rPr>
          <w:rFonts w:eastAsia="DengXian"/>
          <w:i/>
          <w:lang w:eastAsia="zh-CN"/>
        </w:rPr>
        <w:t xml:space="preserve"> inter-band UL CA, it is </w:t>
      </w:r>
      <w:r w:rsidR="00BB6AC5" w:rsidRPr="00BB6AC5">
        <w:rPr>
          <w:rFonts w:eastAsia="DengXian"/>
          <w:i/>
          <w:lang w:eastAsia="zh-CN"/>
        </w:rPr>
        <w:t>proper</w:t>
      </w:r>
      <w:r w:rsidRPr="00BB6AC5">
        <w:rPr>
          <w:rFonts w:eastAsia="DengXian"/>
          <w:i/>
          <w:lang w:eastAsia="zh-CN"/>
        </w:rPr>
        <w:t xml:space="preserve"> that </w:t>
      </w:r>
      <w:r w:rsidRPr="00BB6AC5">
        <w:rPr>
          <w:i/>
          <w:lang w:val="en-GB"/>
        </w:rPr>
        <w:t xml:space="preserve">UL switching gap is only allowed when the number of antenna ports for UL transmission on carrier 2 is changed between </w:t>
      </w:r>
      <w:proofErr w:type="gramStart"/>
      <w:r w:rsidRPr="00BB6AC5">
        <w:rPr>
          <w:i/>
          <w:lang w:val="en-GB"/>
        </w:rPr>
        <w:t>1</w:t>
      </w:r>
      <w:proofErr w:type="gramEnd"/>
      <w:r w:rsidRPr="00BB6AC5">
        <w:rPr>
          <w:i/>
          <w:lang w:val="en-GB"/>
        </w:rPr>
        <w:t xml:space="preserve"> and 2</w:t>
      </w:r>
    </w:p>
    <w:p w:rsidR="00F853FC" w:rsidRPr="00BB6AC5" w:rsidRDefault="00BB6AC5" w:rsidP="00B34487">
      <w:pPr>
        <w:ind w:firstLineChars="0" w:firstLine="0"/>
        <w:rPr>
          <w:i/>
          <w:color w:val="000000"/>
        </w:rPr>
      </w:pPr>
      <w:r w:rsidRPr="00BB6AC5">
        <w:rPr>
          <w:rFonts w:hint="eastAsia"/>
          <w:b/>
          <w:i/>
          <w:color w:val="000000"/>
        </w:rPr>
        <w:t>Observatio</w:t>
      </w:r>
      <w:r w:rsidRPr="00BB6AC5">
        <w:rPr>
          <w:b/>
          <w:i/>
          <w:color w:val="000000"/>
        </w:rPr>
        <w:t>n 5:</w:t>
      </w:r>
      <w:r w:rsidRPr="00BB6AC5">
        <w:rPr>
          <w:i/>
          <w:color w:val="000000"/>
        </w:rPr>
        <w:t xml:space="preserve"> </w:t>
      </w:r>
      <w:r w:rsidRPr="00BB6AC5">
        <w:rPr>
          <w:rFonts w:eastAsiaTheme="minorEastAsia"/>
          <w:i/>
          <w:szCs w:val="22"/>
          <w:lang w:eastAsia="zh-CN" w:bidi="ar"/>
        </w:rPr>
        <w:t xml:space="preserve">There is no RAN1 spec impact on </w:t>
      </w:r>
      <w:r w:rsidRPr="00BB6AC5">
        <w:rPr>
          <w:i/>
        </w:rPr>
        <w:t>the condition of switching period</w:t>
      </w:r>
      <w:r w:rsidRPr="00BB6AC5">
        <w:rPr>
          <w:rFonts w:eastAsiaTheme="minorEastAsia"/>
          <w:i/>
          <w:szCs w:val="22"/>
          <w:lang w:eastAsia="zh-CN" w:bidi="ar"/>
        </w:rPr>
        <w:t>.</w:t>
      </w:r>
    </w:p>
    <w:p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rsidR="00BB6AC5" w:rsidRDefault="00BA1D3B" w:rsidP="0007716F">
      <w:pPr>
        <w:spacing w:line="360" w:lineRule="auto"/>
        <w:ind w:firstLineChars="0" w:firstLine="180"/>
        <w:rPr>
          <w:rFonts w:eastAsia="DengXian"/>
          <w:lang w:eastAsia="zh-CN"/>
        </w:rPr>
      </w:pPr>
      <w:r w:rsidRPr="00F40EEC">
        <w:t>This contribution</w:t>
      </w:r>
      <w:r w:rsidR="00BB6AC5">
        <w:t xml:space="preserve"> discusses</w:t>
      </w:r>
      <w:r w:rsidRPr="00F40EEC">
        <w:t xml:space="preserve"> </w:t>
      </w:r>
      <w:r w:rsidR="00BB6AC5">
        <w:rPr>
          <w:rFonts w:eastAsia="DengXian"/>
          <w:lang w:eastAsia="zh-CN"/>
        </w:rPr>
        <w:t>RAN1 impact on switching period between case 1 and case 2</w:t>
      </w:r>
      <w:r w:rsidR="00784C92">
        <w:rPr>
          <w:rFonts w:eastAsia="DengXian"/>
          <w:lang w:eastAsia="zh-CN"/>
        </w:rPr>
        <w:t xml:space="preserve"> regarding the </w:t>
      </w:r>
      <w:r w:rsidR="00784C92">
        <w:t>WI objective introduced by RAN#85 to the “RF requirements for NR frequency range 1”</w:t>
      </w:r>
      <w:r w:rsidR="00BB6AC5">
        <w:rPr>
          <w:rFonts w:eastAsia="DengXian"/>
          <w:lang w:eastAsia="zh-CN"/>
        </w:rPr>
        <w:t xml:space="preserve">. </w:t>
      </w:r>
      <w:r w:rsidR="00784C92">
        <w:rPr>
          <w:rFonts w:eastAsia="DengXian"/>
          <w:lang w:eastAsia="zh-CN"/>
        </w:rPr>
        <w:t>Following</w:t>
      </w:r>
      <w:r w:rsidR="00BB6AC5">
        <w:rPr>
          <w:rFonts w:eastAsia="DengXian"/>
          <w:lang w:eastAsia="zh-CN"/>
        </w:rPr>
        <w:t xml:space="preserve"> observations and proposals </w:t>
      </w:r>
      <w:proofErr w:type="gramStart"/>
      <w:r w:rsidR="00BB6AC5">
        <w:rPr>
          <w:rFonts w:eastAsia="DengXian"/>
          <w:lang w:eastAsia="zh-CN"/>
        </w:rPr>
        <w:t>were made</w:t>
      </w:r>
      <w:proofErr w:type="gramEnd"/>
      <w:r w:rsidR="00BB6AC5">
        <w:rPr>
          <w:rFonts w:eastAsia="DengXian"/>
          <w:lang w:eastAsia="zh-CN"/>
        </w:rPr>
        <w:t xml:space="preserve">: </w:t>
      </w:r>
    </w:p>
    <w:p w:rsidR="00BB6AC5" w:rsidRPr="00BB6AC5" w:rsidRDefault="00BB6AC5" w:rsidP="00BB6AC5">
      <w:pPr>
        <w:ind w:firstLineChars="0" w:firstLine="0"/>
        <w:rPr>
          <w:i/>
        </w:rPr>
      </w:pPr>
      <w:r w:rsidRPr="00BB6AC5">
        <w:rPr>
          <w:b/>
          <w:i/>
        </w:rPr>
        <w:t xml:space="preserve">Observation 1: </w:t>
      </w:r>
      <w:r w:rsidRPr="00BB6AC5">
        <w:rPr>
          <w:rFonts w:eastAsiaTheme="minorEastAsia"/>
          <w:i/>
          <w:szCs w:val="22"/>
          <w:lang w:bidi="ar"/>
        </w:rPr>
        <w:t>In case of the location of switching period being TDD carrier, the loss of the uplink resource in a TDD carrier is about 26% due to switching period even with the switching period 140us.</w:t>
      </w:r>
      <w:r w:rsidRPr="00BB6AC5">
        <w:rPr>
          <w:i/>
        </w:rPr>
        <w:t xml:space="preserve"> </w:t>
      </w:r>
    </w:p>
    <w:p w:rsidR="00BB6AC5" w:rsidRPr="00BB6AC5" w:rsidRDefault="00BB6AC5" w:rsidP="00BB6AC5">
      <w:pPr>
        <w:ind w:firstLineChars="0" w:firstLine="0"/>
        <w:rPr>
          <w:i/>
        </w:rPr>
      </w:pPr>
      <w:r w:rsidRPr="00BB6AC5">
        <w:rPr>
          <w:b/>
          <w:i/>
        </w:rPr>
        <w:t>Observation 2</w:t>
      </w:r>
      <w:r w:rsidRPr="00BB6AC5">
        <w:rPr>
          <w:i/>
        </w:rPr>
        <w:t>: Since the loss of uplink resource is about 52% with the switching period 250us, the gain obtained by the switch between case 1 and case 2 is questionable especially for EN-DC case where the location of the switching period is in NR carrier.</w:t>
      </w:r>
    </w:p>
    <w:p w:rsidR="00BB6AC5" w:rsidRPr="00BB6AC5" w:rsidRDefault="00BB6AC5" w:rsidP="00BB6AC5">
      <w:pPr>
        <w:ind w:firstLineChars="0" w:firstLine="0"/>
        <w:rPr>
          <w:rFonts w:eastAsiaTheme="minorEastAsia"/>
          <w:i/>
          <w:szCs w:val="22"/>
          <w:lang w:bidi="ar"/>
        </w:rPr>
      </w:pPr>
      <w:r w:rsidRPr="00BB6AC5">
        <w:rPr>
          <w:rFonts w:hint="eastAsia"/>
          <w:b/>
          <w:i/>
          <w:color w:val="000000"/>
        </w:rPr>
        <w:t xml:space="preserve">Observation </w:t>
      </w:r>
      <w:r w:rsidRPr="00BB6AC5">
        <w:rPr>
          <w:b/>
          <w:i/>
          <w:color w:val="000000"/>
        </w:rPr>
        <w:t>3</w:t>
      </w:r>
      <w:r w:rsidRPr="00BB6AC5">
        <w:rPr>
          <w:rFonts w:hint="eastAsia"/>
          <w:b/>
          <w:i/>
          <w:color w:val="000000"/>
        </w:rPr>
        <w:t>:</w:t>
      </w:r>
      <w:r w:rsidRPr="00BB6AC5">
        <w:rPr>
          <w:rFonts w:hint="eastAsia"/>
          <w:i/>
          <w:color w:val="000000"/>
        </w:rPr>
        <w:t xml:space="preserve"> </w:t>
      </w:r>
      <w:r w:rsidRPr="00BB6AC5">
        <w:rPr>
          <w:rFonts w:eastAsiaTheme="minorEastAsia"/>
          <w:i/>
          <w:szCs w:val="22"/>
          <w:lang w:bidi="ar"/>
        </w:rPr>
        <w:t xml:space="preserve">For standalone SUL, it is proper that </w:t>
      </w:r>
      <w:r w:rsidRPr="00BB6AC5">
        <w:rPr>
          <w:i/>
          <w:lang w:val="en-GB"/>
        </w:rPr>
        <w:t xml:space="preserve">UL switching gap </w:t>
      </w:r>
      <w:proofErr w:type="gramStart"/>
      <w:r w:rsidRPr="00BB6AC5">
        <w:rPr>
          <w:i/>
          <w:lang w:val="en-GB"/>
        </w:rPr>
        <w:t>is only allowed</w:t>
      </w:r>
      <w:proofErr w:type="gramEnd"/>
      <w:r w:rsidRPr="00BB6AC5">
        <w:rPr>
          <w:i/>
          <w:lang w:val="en-GB"/>
        </w:rPr>
        <w:t xml:space="preserve"> when UL transmission is changed between on carrier 1 and on carrier 2.</w:t>
      </w:r>
    </w:p>
    <w:p w:rsidR="00BB6AC5" w:rsidRPr="00BB6AC5" w:rsidRDefault="00BB6AC5" w:rsidP="00BB6AC5">
      <w:pPr>
        <w:ind w:firstLineChars="0" w:firstLine="0"/>
        <w:rPr>
          <w:i/>
          <w:color w:val="000000"/>
        </w:rPr>
      </w:pPr>
      <w:r w:rsidRPr="00BB6AC5">
        <w:rPr>
          <w:rFonts w:eastAsiaTheme="minorEastAsia" w:hint="eastAsia"/>
          <w:b/>
          <w:i/>
          <w:szCs w:val="22"/>
          <w:lang w:bidi="ar"/>
        </w:rPr>
        <w:t xml:space="preserve">Observation 4: </w:t>
      </w:r>
      <w:r w:rsidRPr="00BB6AC5">
        <w:rPr>
          <w:rFonts w:eastAsiaTheme="minorEastAsia"/>
          <w:i/>
          <w:szCs w:val="22"/>
          <w:lang w:bidi="ar"/>
        </w:rPr>
        <w:t xml:space="preserve">For inter-band EN-DC without SUL </w:t>
      </w:r>
      <w:r w:rsidRPr="00BB6AC5">
        <w:rPr>
          <w:rFonts w:eastAsiaTheme="minorEastAsia" w:hint="eastAsia"/>
          <w:i/>
          <w:szCs w:val="22"/>
          <w:lang w:bidi="ar"/>
        </w:rPr>
        <w:t>and</w:t>
      </w:r>
      <w:r w:rsidRPr="00BB6AC5">
        <w:rPr>
          <w:rFonts w:eastAsia="DengXian"/>
          <w:i/>
          <w:lang w:eastAsia="zh-CN"/>
        </w:rPr>
        <w:t xml:space="preserve"> inter-band UL CA, it is proper that </w:t>
      </w:r>
      <w:r w:rsidRPr="00BB6AC5">
        <w:rPr>
          <w:i/>
          <w:lang w:val="en-GB"/>
        </w:rPr>
        <w:t xml:space="preserve">UL switching gap is only allowed when the number of antenna ports for UL transmission on carrier 2 is changed between </w:t>
      </w:r>
      <w:proofErr w:type="gramStart"/>
      <w:r w:rsidRPr="00BB6AC5">
        <w:rPr>
          <w:i/>
          <w:lang w:val="en-GB"/>
        </w:rPr>
        <w:t>1</w:t>
      </w:r>
      <w:proofErr w:type="gramEnd"/>
      <w:r w:rsidRPr="00BB6AC5">
        <w:rPr>
          <w:i/>
          <w:lang w:val="en-GB"/>
        </w:rPr>
        <w:t xml:space="preserve"> and 2</w:t>
      </w:r>
    </w:p>
    <w:p w:rsidR="00BB6AC5" w:rsidRPr="00BB6AC5" w:rsidRDefault="00BB6AC5" w:rsidP="00BB6AC5">
      <w:pPr>
        <w:ind w:firstLineChars="0" w:firstLine="0"/>
        <w:rPr>
          <w:i/>
          <w:color w:val="000000"/>
        </w:rPr>
      </w:pPr>
      <w:r w:rsidRPr="00BB6AC5">
        <w:rPr>
          <w:rFonts w:hint="eastAsia"/>
          <w:b/>
          <w:i/>
          <w:color w:val="000000"/>
        </w:rPr>
        <w:t>Observatio</w:t>
      </w:r>
      <w:r w:rsidRPr="00BB6AC5">
        <w:rPr>
          <w:b/>
          <w:i/>
          <w:color w:val="000000"/>
        </w:rPr>
        <w:t>n 5:</w:t>
      </w:r>
      <w:r w:rsidRPr="00BB6AC5">
        <w:rPr>
          <w:i/>
          <w:color w:val="000000"/>
        </w:rPr>
        <w:t xml:space="preserve"> </w:t>
      </w:r>
      <w:r w:rsidRPr="00BB6AC5">
        <w:rPr>
          <w:rFonts w:eastAsiaTheme="minorEastAsia"/>
          <w:i/>
          <w:szCs w:val="22"/>
          <w:lang w:eastAsia="zh-CN" w:bidi="ar"/>
        </w:rPr>
        <w:t xml:space="preserve">There is no RAN1 spec impact on </w:t>
      </w:r>
      <w:r w:rsidRPr="00BB6AC5">
        <w:rPr>
          <w:i/>
        </w:rPr>
        <w:t>the condition of switching period</w:t>
      </w:r>
      <w:r w:rsidRPr="00BB6AC5">
        <w:rPr>
          <w:rFonts w:eastAsiaTheme="minorEastAsia"/>
          <w:i/>
          <w:szCs w:val="22"/>
          <w:lang w:eastAsia="zh-CN" w:bidi="ar"/>
        </w:rPr>
        <w:t>.</w:t>
      </w:r>
    </w:p>
    <w:p w:rsidR="00123973" w:rsidRPr="00BB6AC5" w:rsidRDefault="00123973" w:rsidP="0020542D">
      <w:pPr>
        <w:pStyle w:val="afa"/>
        <w:ind w:firstLineChars="0" w:firstLine="0"/>
        <w:rPr>
          <w:rFonts w:eastAsia="맑은 고딕"/>
          <w:b w:val="0"/>
          <w:i/>
          <w:lang w:eastAsia="ko-KR"/>
        </w:rPr>
      </w:pPr>
      <w:r w:rsidRPr="00BB6AC5">
        <w:rPr>
          <w:i/>
        </w:rPr>
        <w:t>Proposal 1</w:t>
      </w:r>
      <w:r w:rsidRPr="00BB6AC5">
        <w:rPr>
          <w:rFonts w:eastAsia="맑은 고딕"/>
          <w:i/>
          <w:lang w:eastAsia="ko-KR"/>
        </w:rPr>
        <w:t xml:space="preserve">. </w:t>
      </w:r>
      <w:r w:rsidRPr="00BB6AC5">
        <w:rPr>
          <w:rFonts w:eastAsia="맑은 고딕"/>
          <w:b w:val="0"/>
          <w:i/>
          <w:lang w:eastAsia="ko-KR"/>
        </w:rPr>
        <w:t xml:space="preserve">The minimum processing time </w:t>
      </w:r>
      <w:r>
        <w:rPr>
          <w:rFonts w:eastAsia="맑은 고딕" w:hint="eastAsia"/>
          <w:b w:val="0"/>
          <w:i/>
          <w:lang w:eastAsia="ko-KR"/>
        </w:rPr>
        <w:t>T</w:t>
      </w:r>
      <w:r w:rsidRPr="00C47225">
        <w:rPr>
          <w:rFonts w:eastAsia="맑은 고딕"/>
          <w:b w:val="0"/>
          <w:i/>
          <w:vertAlign w:val="subscript"/>
          <w:lang w:eastAsia="ko-KR"/>
        </w:rPr>
        <w:t>proc</w:t>
      </w:r>
      <w:proofErr w:type="gramStart"/>
      <w:r w:rsidRPr="00C47225">
        <w:rPr>
          <w:rFonts w:eastAsia="맑은 고딕"/>
          <w:b w:val="0"/>
          <w:i/>
          <w:vertAlign w:val="subscript"/>
          <w:lang w:eastAsia="ko-KR"/>
        </w:rPr>
        <w:t>,2</w:t>
      </w:r>
      <w:proofErr w:type="gramEnd"/>
      <w:r w:rsidRPr="00BB6AC5">
        <w:rPr>
          <w:rFonts w:eastAsia="맑은 고딕"/>
          <w:b w:val="0"/>
          <w:i/>
          <w:lang w:eastAsia="ko-KR"/>
        </w:rPr>
        <w:t xml:space="preserve"> for PUSCH transmission should be </w:t>
      </w:r>
      <w:r>
        <w:rPr>
          <w:rFonts w:eastAsia="맑은 고딕"/>
          <w:b w:val="0"/>
          <w:i/>
          <w:lang w:eastAsia="ko-KR"/>
        </w:rPr>
        <w:t xml:space="preserve">taken into account </w:t>
      </w:r>
      <w:r w:rsidRPr="00BB6AC5">
        <w:rPr>
          <w:rFonts w:eastAsia="맑은 고딕"/>
          <w:b w:val="0"/>
          <w:i/>
          <w:lang w:eastAsia="ko-KR"/>
        </w:rPr>
        <w:t>switching time between case 1 and case 2.</w:t>
      </w:r>
    </w:p>
    <w:p w:rsidR="00BB6AC5" w:rsidRPr="00BB6AC5" w:rsidRDefault="00BB6AC5" w:rsidP="00BB6AC5">
      <w:pPr>
        <w:snapToGrid w:val="0"/>
        <w:spacing w:afterLines="50" w:after="120"/>
        <w:ind w:firstLineChars="0" w:firstLine="0"/>
        <w:rPr>
          <w:rFonts w:eastAsiaTheme="minorEastAsia"/>
          <w:i/>
          <w:szCs w:val="22"/>
          <w:lang w:bidi="ar"/>
        </w:rPr>
      </w:pPr>
      <w:r w:rsidRPr="00BB6AC5">
        <w:rPr>
          <w:b/>
          <w:i/>
        </w:rPr>
        <w:t xml:space="preserve">Proposal 2: </w:t>
      </w:r>
      <w:r w:rsidRPr="00BB6AC5">
        <w:rPr>
          <w:i/>
        </w:rPr>
        <w:t xml:space="preserve">For inter-band EN-DC without SUL, </w:t>
      </w:r>
      <w:r w:rsidRPr="00BB6AC5">
        <w:rPr>
          <w:rFonts w:eastAsiaTheme="minorEastAsia"/>
          <w:i/>
          <w:szCs w:val="22"/>
          <w:lang w:bidi="ar"/>
        </w:rPr>
        <w:t xml:space="preserve">UL transmission collision between 1 </w:t>
      </w:r>
      <w:proofErr w:type="spellStart"/>
      <w:proofErr w:type="gramStart"/>
      <w:r w:rsidRPr="00BB6AC5">
        <w:rPr>
          <w:rFonts w:eastAsiaTheme="minorEastAsia"/>
          <w:i/>
          <w:szCs w:val="22"/>
          <w:lang w:bidi="ar"/>
        </w:rPr>
        <w:t>Tx</w:t>
      </w:r>
      <w:proofErr w:type="spellEnd"/>
      <w:proofErr w:type="gramEnd"/>
      <w:r w:rsidRPr="00BB6AC5">
        <w:rPr>
          <w:rFonts w:eastAsiaTheme="minorEastAsia"/>
          <w:i/>
          <w:szCs w:val="22"/>
          <w:lang w:bidi="ar"/>
        </w:rPr>
        <w:t xml:space="preserve"> on carrier 1 and 2 </w:t>
      </w:r>
      <w:proofErr w:type="spellStart"/>
      <w:r w:rsidRPr="00BB6AC5">
        <w:rPr>
          <w:rFonts w:eastAsiaTheme="minorEastAsia"/>
          <w:i/>
          <w:szCs w:val="22"/>
          <w:lang w:bidi="ar"/>
        </w:rPr>
        <w:t>Tx</w:t>
      </w:r>
      <w:proofErr w:type="spellEnd"/>
      <w:r w:rsidRPr="00BB6AC5">
        <w:rPr>
          <w:rFonts w:eastAsiaTheme="minorEastAsia"/>
          <w:i/>
          <w:szCs w:val="22"/>
          <w:lang w:bidi="ar"/>
        </w:rPr>
        <w:t xml:space="preserve"> on carrier 2 can be tackled by the solution of the single TX case for EN-DC.</w:t>
      </w:r>
    </w:p>
    <w:p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rsidR="003B6CA0" w:rsidRPr="003B6CA0" w:rsidRDefault="003B6CA0" w:rsidP="003B6CA0">
      <w:pPr>
        <w:pStyle w:val="24"/>
        <w:numPr>
          <w:ilvl w:val="0"/>
          <w:numId w:val="6"/>
        </w:numPr>
        <w:spacing w:before="0" w:after="0" w:line="240" w:lineRule="auto"/>
        <w:ind w:firstLineChars="0"/>
        <w:jc w:val="left"/>
        <w:rPr>
          <w:rFonts w:ascii="Times New Roman" w:hAnsi="Times New Roman" w:cs="Times New Roman"/>
          <w:color w:val="auto"/>
        </w:rPr>
      </w:pPr>
      <w:r w:rsidRPr="003B6CA0">
        <w:rPr>
          <w:rFonts w:ascii="Times New Roman" w:hAnsi="Times New Roman" w:cs="Times New Roman"/>
          <w:color w:val="auto"/>
        </w:rPr>
        <w:t>RP</w:t>
      </w:r>
      <w:r w:rsidRPr="003B6CA0">
        <w:rPr>
          <w:rFonts w:ascii="Times New Roman" w:hAnsi="Times New Roman" w:cs="Times New Roman"/>
          <w:color w:val="auto"/>
        </w:rPr>
        <w:noBreakHyphen/>
        <w:t xml:space="preserve">192282, WID revision: RF requirements for NR frequency range </w:t>
      </w:r>
      <w:proofErr w:type="gramStart"/>
      <w:r w:rsidRPr="003B6CA0">
        <w:rPr>
          <w:rFonts w:ascii="Times New Roman" w:hAnsi="Times New Roman" w:cs="Times New Roman"/>
          <w:color w:val="auto"/>
        </w:rPr>
        <w:t>1</w:t>
      </w:r>
      <w:proofErr w:type="gramEnd"/>
      <w:r w:rsidRPr="003B6CA0">
        <w:rPr>
          <w:rFonts w:ascii="Times New Roman" w:hAnsi="Times New Roman" w:cs="Times New Roman"/>
          <w:color w:val="auto"/>
        </w:rPr>
        <w:t xml:space="preserve"> (FR1), Huawei, </w:t>
      </w:r>
      <w:proofErr w:type="spellStart"/>
      <w:r w:rsidRPr="003B6CA0">
        <w:rPr>
          <w:rFonts w:ascii="Times New Roman" w:hAnsi="Times New Roman" w:cs="Times New Roman"/>
          <w:color w:val="auto"/>
        </w:rPr>
        <w:t>HiSilicon</w:t>
      </w:r>
      <w:proofErr w:type="spellEnd"/>
      <w:r w:rsidRPr="003B6CA0">
        <w:rPr>
          <w:rFonts w:ascii="Times New Roman" w:hAnsi="Times New Roman" w:cs="Times New Roman"/>
          <w:color w:val="auto"/>
        </w:rPr>
        <w:t>, China Telecom, Sep 2019, RAN #85.</w:t>
      </w:r>
    </w:p>
    <w:p w:rsidR="003B6CA0" w:rsidRPr="003B6CA0" w:rsidRDefault="003B6CA0" w:rsidP="003B6CA0">
      <w:pPr>
        <w:pStyle w:val="24"/>
        <w:numPr>
          <w:ilvl w:val="0"/>
          <w:numId w:val="6"/>
        </w:numPr>
        <w:spacing w:before="0" w:after="0" w:line="240" w:lineRule="auto"/>
        <w:ind w:firstLineChars="0"/>
        <w:jc w:val="left"/>
        <w:rPr>
          <w:rFonts w:ascii="Times New Roman" w:hAnsi="Times New Roman" w:cs="Times New Roman"/>
          <w:color w:val="auto"/>
        </w:rPr>
      </w:pPr>
      <w:r w:rsidRPr="003B6CA0">
        <w:rPr>
          <w:rFonts w:ascii="Times New Roman" w:hAnsi="Times New Roman" w:cs="Times New Roman"/>
          <w:color w:val="auto"/>
        </w:rPr>
        <w:t>R1-1911810, LS on switching period between case 1 and case 2, RAN4, Oct 2019, RAN4#92b</w:t>
      </w:r>
    </w:p>
    <w:p w:rsidR="003B6CA0" w:rsidRPr="003B6CA0" w:rsidRDefault="003B6CA0" w:rsidP="003B6CA0">
      <w:pPr>
        <w:pStyle w:val="24"/>
        <w:numPr>
          <w:ilvl w:val="0"/>
          <w:numId w:val="6"/>
        </w:numPr>
        <w:spacing w:before="0" w:after="0" w:line="240" w:lineRule="auto"/>
        <w:ind w:firstLineChars="0"/>
        <w:jc w:val="left"/>
        <w:rPr>
          <w:rFonts w:ascii="Times New Roman" w:hAnsi="Times New Roman" w:cs="Times New Roman"/>
          <w:color w:val="auto"/>
        </w:rPr>
      </w:pPr>
      <w:r w:rsidRPr="003B6CA0">
        <w:rPr>
          <w:rFonts w:ascii="Times New Roman" w:eastAsia="맑은 고딕" w:hAnsi="Times New Roman" w:cs="Times New Roman"/>
          <w:color w:val="auto"/>
        </w:rPr>
        <w:t>RAN1 Chairman’s Note, 3GPP TSG RAN WG1 Meeting #96</w:t>
      </w:r>
    </w:p>
    <w:p w:rsidR="003B6CA0" w:rsidRPr="003B6CA0" w:rsidRDefault="003B6CA0" w:rsidP="003B6CA0">
      <w:pPr>
        <w:pStyle w:val="24"/>
        <w:numPr>
          <w:ilvl w:val="0"/>
          <w:numId w:val="6"/>
        </w:numPr>
        <w:spacing w:before="0" w:after="0" w:line="240" w:lineRule="auto"/>
        <w:ind w:firstLineChars="0"/>
        <w:jc w:val="left"/>
        <w:rPr>
          <w:rFonts w:ascii="Times New Roman" w:hAnsi="Times New Roman" w:cs="Times New Roman"/>
          <w:color w:val="auto"/>
        </w:rPr>
      </w:pPr>
      <w:r w:rsidRPr="003B6CA0">
        <w:rPr>
          <w:rFonts w:ascii="Times New Roman" w:eastAsia="맑은 고딕" w:hAnsi="Times New Roman" w:cs="Times New Roman"/>
          <w:color w:val="auto"/>
        </w:rPr>
        <w:t>RAN1 Chairman’s Note, 3GPP TSG RAN WG1 Meeting #98bis</w:t>
      </w:r>
    </w:p>
    <w:p w:rsidR="003B6CA0" w:rsidRPr="003B6CA0" w:rsidRDefault="003B6CA0" w:rsidP="003B6CA0">
      <w:pPr>
        <w:pStyle w:val="reference"/>
        <w:numPr>
          <w:ilvl w:val="0"/>
          <w:numId w:val="0"/>
        </w:numPr>
        <w:ind w:left="360"/>
        <w:rPr>
          <w:sz w:val="20"/>
        </w:rPr>
      </w:pPr>
    </w:p>
    <w:sectPr w:rsidR="003B6CA0" w:rsidRPr="003B6CA0"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BD6" w:rsidRDefault="00850BD6" w:rsidP="007378B8">
      <w:r>
        <w:separator/>
      </w:r>
    </w:p>
  </w:endnote>
  <w:endnote w:type="continuationSeparator" w:id="0">
    <w:p w:rsidR="00850BD6" w:rsidRDefault="00850BD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F9" w:rsidRDefault="00A538F9">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7455A2">
      <w:rPr>
        <w:rStyle w:val="af2"/>
        <w:i/>
        <w:color w:val="auto"/>
      </w:rPr>
      <w:t>3</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BD6" w:rsidRDefault="00850BD6" w:rsidP="007378B8">
      <w:r>
        <w:separator/>
      </w:r>
    </w:p>
  </w:footnote>
  <w:footnote w:type="continuationSeparator" w:id="0">
    <w:p w:rsidR="00850BD6" w:rsidRDefault="00850BD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F9" w:rsidRDefault="00A538F9"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F60D97"/>
    <w:multiLevelType w:val="hybridMultilevel"/>
    <w:tmpl w:val="82C66D32"/>
    <w:lvl w:ilvl="0" w:tplc="ABE89396">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E3B82"/>
    <w:multiLevelType w:val="hybridMultilevel"/>
    <w:tmpl w:val="60CA7BB2"/>
    <w:lvl w:ilvl="0" w:tplc="54ACD516">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cs="Times New Roman"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24714C3D"/>
    <w:multiLevelType w:val="hybridMultilevel"/>
    <w:tmpl w:val="8E48DBF4"/>
    <w:lvl w:ilvl="0" w:tplc="9ED873A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47D05BA"/>
    <w:multiLevelType w:val="hybridMultilevel"/>
    <w:tmpl w:val="842AE928"/>
    <w:lvl w:ilvl="0" w:tplc="F29CE630">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24DD7156"/>
    <w:multiLevelType w:val="hybridMultilevel"/>
    <w:tmpl w:val="6F2668C2"/>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7B09F4"/>
    <w:multiLevelType w:val="hybridMultilevel"/>
    <w:tmpl w:val="21226C4C"/>
    <w:lvl w:ilvl="0" w:tplc="40090017">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E24126"/>
    <w:multiLevelType w:val="hybridMultilevel"/>
    <w:tmpl w:val="FD0088A4"/>
    <w:lvl w:ilvl="0" w:tplc="DB60718C">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4156EA"/>
    <w:multiLevelType w:val="hybridMultilevel"/>
    <w:tmpl w:val="0AD4B684"/>
    <w:lvl w:ilvl="0" w:tplc="040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8"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cs="Times New Roman" w:hint="default"/>
      </w:rPr>
    </w:lvl>
    <w:lvl w:ilvl="1" w:tplc="58C604E4">
      <w:start w:val="3058"/>
      <w:numFmt w:val="bullet"/>
      <w:lvlText w:val="–"/>
      <w:lvlJc w:val="left"/>
      <w:pPr>
        <w:tabs>
          <w:tab w:val="num" w:pos="1440"/>
        </w:tabs>
        <w:ind w:left="1440" w:hanging="360"/>
      </w:pPr>
      <w:rPr>
        <w:rFonts w:ascii="Arial" w:hAnsi="Arial" w:cs="Times New Roman"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271DE6"/>
    <w:multiLevelType w:val="multilevel"/>
    <w:tmpl w:val="50271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A24114"/>
    <w:multiLevelType w:val="hybridMultilevel"/>
    <w:tmpl w:val="21F4D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82165D"/>
    <w:multiLevelType w:val="hybridMultilevel"/>
    <w:tmpl w:val="40D6D99C"/>
    <w:lvl w:ilvl="0" w:tplc="40090019">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4A9667F"/>
    <w:multiLevelType w:val="hybridMultilevel"/>
    <w:tmpl w:val="0338C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24126"/>
    <w:multiLevelType w:val="hybridMultilevel"/>
    <w:tmpl w:val="209C73C0"/>
    <w:lvl w:ilvl="0" w:tplc="DB60718C">
      <w:start w:val="1"/>
      <w:numFmt w:val="bullet"/>
      <w:lvlText w:val="•"/>
      <w:lvlJc w:val="left"/>
      <w:pPr>
        <w:ind w:left="720" w:hanging="360"/>
      </w:pPr>
      <w:rPr>
        <w:rFonts w:ascii="Arial" w:hAnsi="Arial"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A2133C1"/>
    <w:multiLevelType w:val="hybridMultilevel"/>
    <w:tmpl w:val="74A07A52"/>
    <w:lvl w:ilvl="0" w:tplc="40090019">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BB5182"/>
    <w:multiLevelType w:val="hybridMultilevel"/>
    <w:tmpl w:val="60CA7BB2"/>
    <w:lvl w:ilvl="0" w:tplc="54ACD516">
      <w:start w:val="1"/>
      <w:numFmt w:val="lowerLetter"/>
      <w:lvlText w:val="(%1)"/>
      <w:lvlJc w:val="left"/>
      <w:pPr>
        <w:ind w:left="720" w:hanging="360"/>
      </w:pPr>
      <w:rPr>
        <w:rFonts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7" w15:restartNumberingAfterBreak="0">
    <w:nsid w:val="7EB4205C"/>
    <w:multiLevelType w:val="hybridMultilevel"/>
    <w:tmpl w:val="D84EC728"/>
    <w:lvl w:ilvl="0" w:tplc="6C1870EE">
      <w:start w:val="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8"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7"/>
  </w:num>
  <w:num w:numId="2">
    <w:abstractNumId w:val="45"/>
  </w:num>
  <w:num w:numId="3">
    <w:abstractNumId w:val="21"/>
  </w:num>
  <w:num w:numId="4">
    <w:abstractNumId w:val="32"/>
  </w:num>
  <w:num w:numId="5">
    <w:abstractNumId w:val="1"/>
  </w:num>
  <w:num w:numId="6">
    <w:abstractNumId w:val="12"/>
  </w:num>
  <w:num w:numId="7">
    <w:abstractNumId w:val="41"/>
  </w:num>
  <w:num w:numId="8">
    <w:abstractNumId w:val="3"/>
  </w:num>
  <w:num w:numId="9">
    <w:abstractNumId w:val="8"/>
  </w:num>
  <w:num w:numId="10">
    <w:abstractNumId w:val="37"/>
  </w:num>
  <w:num w:numId="11">
    <w:abstractNumId w:val="40"/>
  </w:num>
  <w:num w:numId="12">
    <w:abstractNumId w:val="16"/>
  </w:num>
  <w:num w:numId="13">
    <w:abstractNumId w:val="2"/>
  </w:num>
  <w:num w:numId="14">
    <w:abstractNumId w:val="10"/>
  </w:num>
  <w:num w:numId="15">
    <w:abstractNumId w:val="44"/>
  </w:num>
  <w:num w:numId="16">
    <w:abstractNumId w:val="22"/>
  </w:num>
  <w:num w:numId="17">
    <w:abstractNumId w:val="35"/>
  </w:num>
  <w:num w:numId="18">
    <w:abstractNumId w:val="39"/>
  </w:num>
  <w:num w:numId="19">
    <w:abstractNumId w:val="25"/>
  </w:num>
  <w:num w:numId="20">
    <w:abstractNumId w:val="38"/>
  </w:num>
  <w:num w:numId="21">
    <w:abstractNumId w:val="29"/>
  </w:num>
  <w:num w:numId="22">
    <w:abstractNumId w:val="36"/>
  </w:num>
  <w:num w:numId="23">
    <w:abstractNumId w:val="47"/>
  </w:num>
  <w:num w:numId="24">
    <w:abstractNumId w:val="27"/>
  </w:num>
  <w:num w:numId="25">
    <w:abstractNumId w:val="4"/>
  </w:num>
  <w:num w:numId="26">
    <w:abstractNumId w:val="9"/>
  </w:num>
  <w:num w:numId="27">
    <w:abstractNumId w:val="26"/>
  </w:num>
  <w:num w:numId="28">
    <w:abstractNumId w:val="42"/>
  </w:num>
  <w:num w:numId="29">
    <w:abstractNumId w:val="5"/>
  </w:num>
  <w:num w:numId="30">
    <w:abstractNumId w:val="31"/>
  </w:num>
  <w:num w:numId="31">
    <w:abstractNumId w:val="6"/>
  </w:num>
  <w:num w:numId="32">
    <w:abstractNumId w:val="43"/>
  </w:num>
  <w:num w:numId="33">
    <w:abstractNumId w:val="13"/>
  </w:num>
  <w:num w:numId="34">
    <w:abstractNumId w:val="23"/>
  </w:num>
  <w:num w:numId="35">
    <w:abstractNumId w:val="48"/>
  </w:num>
  <w:num w:numId="36">
    <w:abstractNumId w:val="7"/>
  </w:num>
  <w:num w:numId="37">
    <w:abstractNumId w:val="33"/>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28"/>
  </w:num>
  <w:num w:numId="42">
    <w:abstractNumId w:val="19"/>
  </w:num>
  <w:num w:numId="43">
    <w:abstractNumId w:val="15"/>
  </w:num>
  <w:num w:numId="44">
    <w:abstractNumId w:val="30"/>
  </w:num>
  <w:num w:numId="45">
    <w:abstractNumId w:val="34"/>
  </w:num>
  <w:num w:numId="46">
    <w:abstractNumId w:val="24"/>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C32"/>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E08"/>
    <w:rsid w:val="00217FCF"/>
    <w:rsid w:val="002202EA"/>
    <w:rsid w:val="00220965"/>
    <w:rsid w:val="00220B51"/>
    <w:rsid w:val="00220D02"/>
    <w:rsid w:val="0022105E"/>
    <w:rsid w:val="002214F8"/>
    <w:rsid w:val="00221620"/>
    <w:rsid w:val="00221A59"/>
    <w:rsid w:val="0022292D"/>
    <w:rsid w:val="00222DAF"/>
    <w:rsid w:val="00223026"/>
    <w:rsid w:val="00223255"/>
    <w:rsid w:val="00223509"/>
    <w:rsid w:val="00223867"/>
    <w:rsid w:val="00223ADA"/>
    <w:rsid w:val="00223BB3"/>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A7A"/>
    <w:rsid w:val="002C70E5"/>
    <w:rsid w:val="002C71DB"/>
    <w:rsid w:val="002C7CEE"/>
    <w:rsid w:val="002C7DE6"/>
    <w:rsid w:val="002C7DFE"/>
    <w:rsid w:val="002D004F"/>
    <w:rsid w:val="002D053C"/>
    <w:rsid w:val="002D05D5"/>
    <w:rsid w:val="002D0B66"/>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D87"/>
    <w:rsid w:val="00300ECA"/>
    <w:rsid w:val="00300F2C"/>
    <w:rsid w:val="00301417"/>
    <w:rsid w:val="003016C0"/>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6ED9"/>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CA9"/>
    <w:rsid w:val="00361DE4"/>
    <w:rsid w:val="00361E4A"/>
    <w:rsid w:val="003623E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FBE"/>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FB"/>
    <w:rsid w:val="004B5309"/>
    <w:rsid w:val="004B5318"/>
    <w:rsid w:val="004B5356"/>
    <w:rsid w:val="004B5525"/>
    <w:rsid w:val="004B59C6"/>
    <w:rsid w:val="004B5BE8"/>
    <w:rsid w:val="004B5D35"/>
    <w:rsid w:val="004B5D98"/>
    <w:rsid w:val="004B61AE"/>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A76"/>
    <w:rsid w:val="006B44C6"/>
    <w:rsid w:val="006B47AF"/>
    <w:rsid w:val="006B47EF"/>
    <w:rsid w:val="006B485C"/>
    <w:rsid w:val="006B4B73"/>
    <w:rsid w:val="006B4CCC"/>
    <w:rsid w:val="006B4D12"/>
    <w:rsid w:val="006B5424"/>
    <w:rsid w:val="006B5470"/>
    <w:rsid w:val="006B5474"/>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B5E"/>
    <w:rsid w:val="007E6DA4"/>
    <w:rsid w:val="007E6DEC"/>
    <w:rsid w:val="007E73FB"/>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4D"/>
    <w:rsid w:val="00863309"/>
    <w:rsid w:val="008636AC"/>
    <w:rsid w:val="008636B5"/>
    <w:rsid w:val="008638B0"/>
    <w:rsid w:val="00863907"/>
    <w:rsid w:val="00863A98"/>
    <w:rsid w:val="00863B9B"/>
    <w:rsid w:val="00864020"/>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E04"/>
    <w:rsid w:val="009C40FB"/>
    <w:rsid w:val="009C41A0"/>
    <w:rsid w:val="009C4474"/>
    <w:rsid w:val="009C4696"/>
    <w:rsid w:val="009C4710"/>
    <w:rsid w:val="009C49A2"/>
    <w:rsid w:val="009C4FAB"/>
    <w:rsid w:val="009C50E5"/>
    <w:rsid w:val="009C52DE"/>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29"/>
    <w:rsid w:val="00AC428B"/>
    <w:rsid w:val="00AC435B"/>
    <w:rsid w:val="00AC4942"/>
    <w:rsid w:val="00AC4BDC"/>
    <w:rsid w:val="00AC4C65"/>
    <w:rsid w:val="00AC4E5E"/>
    <w:rsid w:val="00AC503F"/>
    <w:rsid w:val="00AC5101"/>
    <w:rsid w:val="00AC5DDA"/>
    <w:rsid w:val="00AC60A6"/>
    <w:rsid w:val="00AC64E9"/>
    <w:rsid w:val="00AC653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358"/>
    <w:rsid w:val="00B148FE"/>
    <w:rsid w:val="00B14B7C"/>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511"/>
    <w:rsid w:val="00B6453A"/>
    <w:rsid w:val="00B64AA1"/>
    <w:rsid w:val="00B64B0E"/>
    <w:rsid w:val="00B64CB7"/>
    <w:rsid w:val="00B650ED"/>
    <w:rsid w:val="00B650F0"/>
    <w:rsid w:val="00B651DA"/>
    <w:rsid w:val="00B652FC"/>
    <w:rsid w:val="00B654D4"/>
    <w:rsid w:val="00B657CC"/>
    <w:rsid w:val="00B657F0"/>
    <w:rsid w:val="00B65839"/>
    <w:rsid w:val="00B6592E"/>
    <w:rsid w:val="00B6605B"/>
    <w:rsid w:val="00B66393"/>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3AE"/>
    <w:rsid w:val="00BE2571"/>
    <w:rsid w:val="00BE2655"/>
    <w:rsid w:val="00BE267F"/>
    <w:rsid w:val="00BE29CE"/>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3AC"/>
    <w:rsid w:val="00C0151D"/>
    <w:rsid w:val="00C01691"/>
    <w:rsid w:val="00C01B42"/>
    <w:rsid w:val="00C01B98"/>
    <w:rsid w:val="00C01E49"/>
    <w:rsid w:val="00C01F96"/>
    <w:rsid w:val="00C0245A"/>
    <w:rsid w:val="00C02A77"/>
    <w:rsid w:val="00C02B66"/>
    <w:rsid w:val="00C03660"/>
    <w:rsid w:val="00C038D3"/>
    <w:rsid w:val="00C03AA1"/>
    <w:rsid w:val="00C03D7D"/>
    <w:rsid w:val="00C03DD0"/>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2CD"/>
    <w:rsid w:val="00DC1722"/>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661"/>
    <w:rsid w:val="00DF66E7"/>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72A1"/>
    <w:rsid w:val="00F97301"/>
    <w:rsid w:val="00F9740F"/>
    <w:rsid w:val="00F9745D"/>
    <w:rsid w:val="00F97572"/>
    <w:rsid w:val="00F97A19"/>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83D"/>
    <w:rsid w:val="00FB48DE"/>
    <w:rsid w:val="00FB4997"/>
    <w:rsid w:val="00FB4A15"/>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0399C"/>
  <w15:chartTrackingRefBased/>
  <w15:docId w15:val="{7277701C-2FD0-4DEA-84EF-04F2D02E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31CE4-D964-419C-88E0-44DA5AF3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2468</Words>
  <Characters>14070</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강진규/표준연구팀(SR)/Staff Engineer/삼성전자</cp:lastModifiedBy>
  <cp:revision>6</cp:revision>
  <dcterms:created xsi:type="dcterms:W3CDTF">2019-11-08T00:42:00Z</dcterms:created>
  <dcterms:modified xsi:type="dcterms:W3CDTF">2019-11-08T07:39:00Z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